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E5" w:rsidRDefault="00EB71E5" w:rsidP="00EB71E5"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00"/>
        <w:gridCol w:w="500"/>
        <w:gridCol w:w="332"/>
        <w:gridCol w:w="168"/>
        <w:gridCol w:w="1183"/>
        <w:gridCol w:w="212"/>
        <w:gridCol w:w="414"/>
        <w:gridCol w:w="414"/>
        <w:gridCol w:w="277"/>
        <w:gridCol w:w="137"/>
        <w:gridCol w:w="414"/>
        <w:gridCol w:w="414"/>
        <w:gridCol w:w="227"/>
        <w:gridCol w:w="8"/>
      </w:tblGrid>
      <w:tr w:rsidR="00EB71E5" w:rsidTr="00493921">
        <w:trPr>
          <w:gridAfter w:val="1"/>
          <w:wAfter w:w="8" w:type="dxa"/>
          <w:cantSplit/>
          <w:trHeight w:val="315"/>
        </w:trPr>
        <w:tc>
          <w:tcPr>
            <w:tcW w:w="4632" w:type="dxa"/>
            <w:gridSpan w:val="4"/>
            <w:tcBorders>
              <w:bottom w:val="single" w:sz="12" w:space="0" w:color="auto"/>
            </w:tcBorders>
            <w:vAlign w:val="center"/>
          </w:tcPr>
          <w:p w:rsidR="00EB71E5" w:rsidRDefault="009B49CB" w:rsidP="00493921">
            <w:pPr>
              <w:ind w:right="-99"/>
              <w:jc w:val="right"/>
            </w:pPr>
            <w:r>
              <w:rPr>
                <w:noProof/>
              </w:rPr>
              <w:pict>
                <v:oval id="_x0000_s1029" style="position:absolute;left:0;text-align:left;margin-left:397.3pt;margin-top:3.6pt;width:18.55pt;height:19.1pt;z-index:251663360" o:allowincell="f" filled="f"/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36.1pt;margin-top:.75pt;width:100.25pt;height:25.15pt;z-index:251662336" o:allowincell="f"/>
              </w:pict>
            </w:r>
            <w:r w:rsidR="00EB71E5">
              <w:rPr>
                <w:rFonts w:hint="eastAsia"/>
              </w:rPr>
              <w:t>身体障害者診断書・意見書</w:t>
            </w:r>
          </w:p>
        </w:tc>
        <w:tc>
          <w:tcPr>
            <w:tcW w:w="1351" w:type="dxa"/>
            <w:gridSpan w:val="2"/>
            <w:tcBorders>
              <w:bottom w:val="single" w:sz="12" w:space="0" w:color="auto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心臓機能</w:t>
            </w:r>
          </w:p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(18</w:t>
            </w:r>
            <w:r>
              <w:rPr>
                <w:rFonts w:hint="eastAsia"/>
              </w:rPr>
              <w:t>歳未満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gridSpan w:val="8"/>
            <w:tcBorders>
              <w:bottom w:val="single" w:sz="12" w:space="0" w:color="auto"/>
            </w:tcBorders>
            <w:vAlign w:val="center"/>
          </w:tcPr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障害用　　　　　　　児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68" w:type="dxa"/>
            <w:gridSpan w:val="6"/>
            <w:tcBorders>
              <w:top w:val="single" w:sz="12" w:space="0" w:color="auto"/>
            </w:tcBorders>
            <w:vAlign w:val="center"/>
          </w:tcPr>
          <w:p w:rsidR="00EB71E5" w:rsidRDefault="00EB71E5" w:rsidP="0049392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00" w:type="dxa"/>
            <w:gridSpan w:val="5"/>
            <w:tcBorders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0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6195" w:type="dxa"/>
            <w:gridSpan w:val="7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B71E5" w:rsidRDefault="00EB71E5" w:rsidP="00DA349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．障害名</w:t>
            </w:r>
            <w:r w:rsidR="00DA349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心臓機能障害</w:t>
            </w:r>
          </w:p>
        </w:tc>
        <w:tc>
          <w:tcPr>
            <w:tcW w:w="2070" w:type="dxa"/>
            <w:gridSpan w:val="6"/>
            <w:tcBorders>
              <w:left w:val="nil"/>
              <w:right w:val="nil"/>
            </w:tcBorders>
            <w:vAlign w:val="center"/>
          </w:tcPr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  <w:spacing w:line="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19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B71E5" w:rsidRDefault="00EB71E5" w:rsidP="00493921"/>
        </w:tc>
        <w:tc>
          <w:tcPr>
            <w:tcW w:w="414" w:type="dxa"/>
            <w:tcBorders>
              <w:bottom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4" w:type="dxa"/>
            <w:tcBorders>
              <w:bottom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14" w:type="dxa"/>
            <w:gridSpan w:val="2"/>
            <w:tcBorders>
              <w:bottom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14" w:type="dxa"/>
            <w:tcBorders>
              <w:bottom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bottom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71E5" w:rsidRDefault="00EB71E5" w:rsidP="00493921"/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195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B71E5" w:rsidRDefault="00EB71E5" w:rsidP="00493921"/>
        </w:tc>
        <w:tc>
          <w:tcPr>
            <w:tcW w:w="2070" w:type="dxa"/>
            <w:gridSpan w:val="6"/>
            <w:tcBorders>
              <w:left w:val="nil"/>
              <w:right w:val="nil"/>
            </w:tcBorders>
            <w:vAlign w:val="center"/>
          </w:tcPr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  <w:spacing w:line="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71E5" w:rsidRDefault="00EB71E5" w:rsidP="00493921"/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300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ind w:left="327" w:right="1588" w:hanging="32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．原因となった疾病・外傷名</w:t>
            </w:r>
          </w:p>
        </w:tc>
        <w:tc>
          <w:tcPr>
            <w:tcW w:w="150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gridSpan w:val="10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27365" w:rsidRPr="00E45D4D" w:rsidRDefault="00F27365" w:rsidP="00F27365">
            <w:pPr>
              <w:autoSpaceDE w:val="0"/>
              <w:autoSpaceDN w:val="0"/>
              <w:spacing w:line="200" w:lineRule="exact"/>
            </w:pPr>
            <w:r w:rsidRPr="00E45D4D">
              <w:t>0</w:t>
            </w:r>
            <w:r w:rsidRPr="00E45D4D">
              <w:rPr>
                <w:rFonts w:hint="eastAsia"/>
              </w:rPr>
              <w:t xml:space="preserve">　　</w:t>
            </w:r>
            <w:r w:rsidRPr="00E45D4D">
              <w:t>20</w:t>
            </w:r>
            <w:r w:rsidRPr="00E45D4D">
              <w:rPr>
                <w:rFonts w:hint="eastAsia"/>
              </w:rPr>
              <w:t xml:space="preserve">　　　　</w:t>
            </w:r>
            <w:r w:rsidRPr="00E45D4D">
              <w:t>30</w:t>
            </w:r>
            <w:r w:rsidRPr="00E45D4D">
              <w:rPr>
                <w:rFonts w:hint="eastAsia"/>
              </w:rPr>
              <w:t xml:space="preserve">　　　　</w:t>
            </w:r>
            <w:r w:rsidRPr="00E45D4D">
              <w:t>40</w:t>
            </w:r>
          </w:p>
          <w:p w:rsidR="00F27365" w:rsidRPr="00E45D4D" w:rsidRDefault="00F27365" w:rsidP="00F27365">
            <w:pPr>
              <w:autoSpaceDE w:val="0"/>
              <w:autoSpaceDN w:val="0"/>
              <w:spacing w:line="200" w:lineRule="exact"/>
              <w:rPr>
                <w:spacing w:val="320"/>
              </w:rPr>
            </w:pPr>
            <w:r w:rsidRPr="00E45D4D">
              <w:rPr>
                <w:rFonts w:hint="eastAsia"/>
              </w:rPr>
              <w:t>交通、労災、その他の事故、戦</w:t>
            </w:r>
            <w:r w:rsidRPr="00E45D4D">
              <w:rPr>
                <w:rFonts w:hint="eastAsia"/>
                <w:spacing w:val="320"/>
              </w:rPr>
              <w:t>傷</w:t>
            </w:r>
          </w:p>
          <w:p w:rsidR="00F27365" w:rsidRPr="00E45D4D" w:rsidRDefault="00F27365" w:rsidP="00F27365">
            <w:pPr>
              <w:autoSpaceDE w:val="0"/>
              <w:autoSpaceDN w:val="0"/>
              <w:spacing w:line="200" w:lineRule="exact"/>
              <w:rPr>
                <w:spacing w:val="200"/>
              </w:rPr>
            </w:pPr>
            <w:r w:rsidRPr="00E45D4D">
              <w:rPr>
                <w:rFonts w:hint="eastAsia"/>
              </w:rPr>
              <w:t>戦災、</w:t>
            </w:r>
            <w:r w:rsidR="00F6268E">
              <w:rPr>
                <w:rFonts w:hint="eastAsia"/>
              </w:rPr>
              <w:t>自然災害、</w:t>
            </w:r>
            <w:r w:rsidRPr="00E45D4D">
              <w:rPr>
                <w:rFonts w:hint="eastAsia"/>
              </w:rPr>
              <w:t>疾病、先天性、その他</w:t>
            </w:r>
          </w:p>
          <w:p w:rsidR="00EB71E5" w:rsidRDefault="00F27365" w:rsidP="00F27365">
            <w:pPr>
              <w:spacing w:line="200" w:lineRule="exact"/>
            </w:pPr>
            <w:r w:rsidRPr="00E45D4D">
              <w:t xml:space="preserve"> 50</w:t>
            </w:r>
            <w:r w:rsidRPr="00E45D4D">
              <w:rPr>
                <w:rFonts w:hint="eastAsia"/>
              </w:rPr>
              <w:t xml:space="preserve">　　</w:t>
            </w:r>
            <w:r w:rsidRPr="00E45D4D">
              <w:t>60</w:t>
            </w:r>
            <w:r w:rsidRPr="00E45D4D">
              <w:rPr>
                <w:rFonts w:hint="eastAsia"/>
              </w:rPr>
              <w:t xml:space="preserve">　　</w:t>
            </w:r>
            <w:r w:rsidRPr="00E45D4D">
              <w:t xml:space="preserve"> 70</w:t>
            </w:r>
            <w:r w:rsidRPr="00E45D4D">
              <w:rPr>
                <w:rFonts w:hint="eastAsia"/>
              </w:rPr>
              <w:t xml:space="preserve">　　　</w:t>
            </w:r>
            <w:r w:rsidRPr="00E45D4D">
              <w:t>80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3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71E5" w:rsidRDefault="00EB71E5" w:rsidP="00493921"/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71E5" w:rsidRDefault="00EB71E5" w:rsidP="00493921"/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0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．疾病・外傷発生年月日　　　　年　　月　　日・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850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．参考となる経過・現症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エックス線写真及び検査所見を含む。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6"/>
        </w:trPr>
        <w:tc>
          <w:tcPr>
            <w:tcW w:w="850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B71E5" w:rsidRDefault="00EB71E5" w:rsidP="00493921">
            <w:pPr>
              <w:spacing w:after="120"/>
              <w:jc w:val="right"/>
            </w:pPr>
            <w:r>
              <w:rPr>
                <w:rFonts w:hint="eastAsia"/>
              </w:rPr>
              <w:t>障害固定又は障害確定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推定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年　　月　　日　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5"/>
        </w:trPr>
        <w:tc>
          <w:tcPr>
            <w:tcW w:w="850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B71E5" w:rsidRDefault="009B49CB" w:rsidP="00493921">
            <w:pPr>
              <w:spacing w:before="120"/>
            </w:pPr>
            <w:r>
              <w:rPr>
                <w:noProof/>
              </w:rPr>
              <w:pict>
                <v:shape id="_x0000_s1026" type="#_x0000_t185" style="position:absolute;left:0;text-align:left;margin-left:227.4pt;margin-top:42.25pt;width:193.8pt;height:33.5pt;z-index:251660288;mso-position-horizontal-relative:text;mso-position-vertical-relative:text" o:allowincell="f" adj="3611"/>
              </w:pict>
            </w:r>
            <w:r w:rsidR="00EB71E5">
              <w:rPr>
                <w:rFonts w:hint="eastAsia"/>
              </w:rPr>
              <w:t>5</w:t>
            </w:r>
            <w:r w:rsidR="00EB71E5">
              <w:rPr>
                <w:rFonts w:hint="eastAsia"/>
              </w:rPr>
              <w:t>．</w:t>
            </w:r>
            <w:r w:rsidR="00EB71E5">
              <w:rPr>
                <w:rFonts w:hint="eastAsia"/>
                <w:spacing w:val="100"/>
              </w:rPr>
              <w:t>総合所</w:t>
            </w:r>
            <w:r w:rsidR="00EB71E5">
              <w:rPr>
                <w:rFonts w:hint="eastAsia"/>
              </w:rPr>
              <w:t>見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850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ind w:right="201"/>
              <w:jc w:val="right"/>
            </w:pPr>
            <w:r>
              <w:rPr>
                <w:rFonts w:hint="eastAsia"/>
              </w:rPr>
              <w:t xml:space="preserve">将来再認定　</w:t>
            </w:r>
            <w:r w:rsidR="00BB2F54" w:rsidRPr="00E22C2B">
              <w:rPr>
                <w:rFonts w:hint="eastAsia"/>
                <w:sz w:val="20"/>
                <w:szCs w:val="20"/>
              </w:rPr>
              <w:t>要（重度化・その他）・不要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500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1E5" w:rsidRDefault="004432CB" w:rsidP="00BB2F54">
            <w:pPr>
              <w:wordWrap w:val="0"/>
              <w:ind w:right="297"/>
              <w:jc w:val="right"/>
            </w:pPr>
            <w:r>
              <w:rPr>
                <w:rFonts w:hint="eastAsia"/>
              </w:rPr>
              <w:t xml:space="preserve">再認定年月　　　</w:t>
            </w:r>
            <w:r w:rsidR="00EB71E5">
              <w:rPr>
                <w:rFonts w:hint="eastAsia"/>
              </w:rPr>
              <w:t xml:space="preserve">　　年　　月</w:t>
            </w:r>
            <w:r w:rsidR="00BB2F54">
              <w:rPr>
                <w:rFonts w:hint="eastAsia"/>
              </w:rPr>
              <w:t xml:space="preserve">　　　</w:t>
            </w:r>
            <w:r w:rsidR="00BB2F54">
              <w:rPr>
                <w:rFonts w:hint="eastAsia"/>
              </w:rPr>
              <w:t xml:space="preserve"> 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850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EB71E5" w:rsidRDefault="00EB71E5" w:rsidP="00493921">
            <w:pPr>
              <w:spacing w:before="1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．その他の参考となる合併症状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9"/>
        </w:trPr>
        <w:tc>
          <w:tcPr>
            <w:tcW w:w="850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9B49CB" w:rsidP="00493921">
            <w:r>
              <w:rPr>
                <w:noProof/>
              </w:rPr>
              <w:pict>
                <v:oval id="_x0000_s1027" style="position:absolute;left:0;text-align:left;margin-left:380.75pt;margin-top:71.6pt;width:12.6pt;height:13.4pt;z-index:251661312;mso-position-horizontal-relative:text;mso-position-vertical-relative:text" o:allowincell="f" filled="f"/>
              </w:pict>
            </w:r>
            <w:r w:rsidR="00EB71E5">
              <w:rPr>
                <w:rFonts w:hint="eastAsia"/>
              </w:rPr>
              <w:t xml:space="preserve">　上記のとおり診断する。併せて以下の意見を付す。</w:t>
            </w:r>
          </w:p>
          <w:p w:rsidR="00EB71E5" w:rsidRDefault="00D87BE2" w:rsidP="00493921">
            <w:r>
              <w:rPr>
                <w:rFonts w:hint="eastAsia"/>
              </w:rPr>
              <w:t xml:space="preserve">　　　</w:t>
            </w:r>
            <w:r w:rsidR="00EB71E5">
              <w:rPr>
                <w:rFonts w:hint="eastAsia"/>
              </w:rPr>
              <w:t xml:space="preserve">　　　年　　　月　　　日</w:t>
            </w:r>
          </w:p>
          <w:p w:rsidR="00EB71E5" w:rsidRDefault="00EB71E5" w:rsidP="00493921">
            <w:r>
              <w:rPr>
                <w:rFonts w:hint="eastAsia"/>
              </w:rPr>
              <w:t xml:space="preserve">　　　　　　　指定医師勤務先</w:t>
            </w:r>
          </w:p>
          <w:p w:rsidR="00EB71E5" w:rsidRDefault="00EB71E5" w:rsidP="00493921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所在地・名称・電話番号</w:t>
            </w:r>
            <w:r>
              <w:rPr>
                <w:rFonts w:hint="eastAsia"/>
              </w:rPr>
              <w:t>)</w:t>
            </w:r>
          </w:p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診療担当科名　　　　　　　　　　　科　医師氏名　　　　　　　　　印</w:t>
            </w:r>
          </w:p>
        </w:tc>
      </w:tr>
      <w:tr w:rsidR="00EB71E5" w:rsidTr="00493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8"/>
        </w:trPr>
        <w:tc>
          <w:tcPr>
            <w:tcW w:w="850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身体障害者福祉法第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項の意</w:t>
            </w:r>
            <w:r>
              <w:rPr>
                <w:rFonts w:hint="eastAsia"/>
                <w:spacing w:val="200"/>
              </w:rPr>
              <w:t>見</w:t>
            </w:r>
            <w:r>
              <w:rPr>
                <w:rFonts w:hint="eastAsia"/>
              </w:rPr>
              <w:t>〔障害程度等級についても参考意見を記入〕</w:t>
            </w:r>
          </w:p>
          <w:p w:rsidR="00EB71E5" w:rsidRDefault="00EB71E5" w:rsidP="004939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EB71E5" w:rsidRDefault="00EB71E5" w:rsidP="00493921">
            <w:r>
              <w:rPr>
                <w:rFonts w:hint="eastAsia"/>
              </w:rPr>
              <w:t xml:space="preserve">　　　　　　・該当する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級相当</w:t>
            </w:r>
            <w:r>
              <w:rPr>
                <w:rFonts w:hint="eastAsia"/>
              </w:rPr>
              <w:t>)</w:t>
            </w:r>
          </w:p>
          <w:p w:rsidR="00EB71E5" w:rsidRDefault="00EB71E5" w:rsidP="00493921">
            <w:r>
              <w:rPr>
                <w:rFonts w:hint="eastAsia"/>
              </w:rPr>
              <w:t xml:space="preserve">　　　　　　・該当しない</w:t>
            </w:r>
          </w:p>
        </w:tc>
      </w:tr>
    </w:tbl>
    <w:p w:rsidR="00EB71E5" w:rsidRDefault="00EB71E5" w:rsidP="00EB71E5">
      <w:pPr>
        <w:spacing w:before="120"/>
        <w:ind w:left="1276" w:hanging="1276"/>
        <w:jc w:val="left"/>
      </w:pPr>
      <w:r>
        <w:rPr>
          <w:rFonts w:hint="eastAsia"/>
        </w:rPr>
        <w:t xml:space="preserve">〔注意〕　</w:t>
      </w:r>
      <w:r>
        <w:rPr>
          <w:rFonts w:hint="eastAsia"/>
        </w:rPr>
        <w:t>1</w:t>
      </w:r>
      <w:r>
        <w:rPr>
          <w:rFonts w:hint="eastAsia"/>
        </w:rPr>
        <w:t>．　障害名には現在起っている障害、例えば両眼失明、両耳ろう、右上下肢麻痺、心臓機能障害等を記入し、原因となった疾病には、角膜混濁、先天性難聴、脳血管障害、僧帽弁膜狭窄等原因となった疾患名を記入してください。</w:t>
      </w:r>
    </w:p>
    <w:p w:rsidR="00EB71E5" w:rsidRDefault="00EB71E5" w:rsidP="00EB71E5">
      <w:pPr>
        <w:spacing w:before="120"/>
        <w:ind w:left="1276" w:hanging="1276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>．　障害区分や等級決定のため、</w:t>
      </w:r>
      <w:r w:rsidR="00F41828">
        <w:rPr>
          <w:rFonts w:hint="eastAsia"/>
        </w:rPr>
        <w:t>枚方市</w:t>
      </w:r>
      <w:r>
        <w:rPr>
          <w:rFonts w:hint="eastAsia"/>
        </w:rPr>
        <w:t>から改めて診断内容についてお問い合せする場合があります。</w:t>
      </w:r>
    </w:p>
    <w:p w:rsidR="00D5586E" w:rsidRDefault="00EB71E5" w:rsidP="00EB71E5">
      <w:pPr>
        <w:jc w:val="left"/>
        <w:sectPr w:rsidR="00D5586E" w:rsidSect="00F225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 w:charSpace="-3426"/>
        </w:sectPr>
      </w:pPr>
      <w:r>
        <w:br w:type="page"/>
      </w:r>
    </w:p>
    <w:p w:rsidR="00EB71E5" w:rsidRDefault="00EB71E5" w:rsidP="00EB71E5">
      <w:pPr>
        <w:jc w:val="lef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1737"/>
        <w:gridCol w:w="220"/>
        <w:gridCol w:w="75"/>
        <w:gridCol w:w="1852"/>
        <w:gridCol w:w="1943"/>
      </w:tblGrid>
      <w:tr w:rsidR="00EB71E5" w:rsidTr="00493921">
        <w:trPr>
          <w:trHeight w:val="600"/>
        </w:trPr>
        <w:tc>
          <w:tcPr>
            <w:tcW w:w="853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spacing w:before="24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該当するものを○でかこむこと。</w:t>
            </w:r>
            <w:r>
              <w:rPr>
                <w:rFonts w:hint="eastAsia"/>
              </w:rPr>
              <w:t>)</w:t>
            </w:r>
          </w:p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　</w:t>
            </w:r>
            <w:r>
              <w:rPr>
                <w:rFonts w:hint="eastAsia"/>
                <w:spacing w:val="140"/>
              </w:rPr>
              <w:t>臨床所</w:t>
            </w:r>
            <w:r>
              <w:rPr>
                <w:rFonts w:hint="eastAsia"/>
              </w:rPr>
              <w:t>見</w:t>
            </w:r>
          </w:p>
        </w:tc>
      </w:tr>
      <w:tr w:rsidR="00EB71E5" w:rsidTr="00493921">
        <w:trPr>
          <w:cantSplit/>
          <w:trHeight w:val="318"/>
        </w:trPr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ア　著しい発育障害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オ　チアノーゼ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18"/>
        </w:trPr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イ　心音・心雑音の異常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カ　</w:t>
            </w:r>
            <w:r>
              <w:rPr>
                <w:rFonts w:hint="eastAsia"/>
                <w:spacing w:val="90"/>
              </w:rPr>
              <w:t>肝種</w:t>
            </w:r>
            <w:r>
              <w:rPr>
                <w:rFonts w:hint="eastAsia"/>
              </w:rPr>
              <w:t>大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18"/>
        </w:trPr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ウ　多呼吸又は呼吸困難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キ　</w:t>
            </w:r>
            <w:r>
              <w:rPr>
                <w:rFonts w:hint="eastAsia"/>
                <w:spacing w:val="280"/>
              </w:rPr>
              <w:t>浮</w:t>
            </w:r>
            <w:r>
              <w:rPr>
                <w:rFonts w:hint="eastAsia"/>
              </w:rPr>
              <w:t>腫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18"/>
        </w:trPr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96"/>
              </w:rPr>
              <w:t>運動制</w:t>
            </w:r>
            <w:r>
              <w:rPr>
                <w:rFonts w:hint="eastAsia"/>
              </w:rPr>
              <w:t>限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B71E5" w:rsidTr="00493921">
        <w:trPr>
          <w:trHeight w:val="936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　</w:t>
            </w:r>
            <w:r>
              <w:rPr>
                <w:rFonts w:hint="eastAsia"/>
                <w:spacing w:val="140"/>
              </w:rPr>
              <w:t>検査所</w:t>
            </w:r>
            <w:r>
              <w:rPr>
                <w:rFonts w:hint="eastAsia"/>
              </w:rPr>
              <w:t>見</w:t>
            </w:r>
          </w:p>
          <w:p w:rsidR="00EB71E5" w:rsidRDefault="00EB71E5" w:rsidP="0049392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胸部エックス線所見　</w:t>
            </w:r>
            <w:r>
              <w:rPr>
                <w:rFonts w:hint="eastAsia"/>
              </w:rPr>
              <w:t>(</w:t>
            </w:r>
            <w:r w:rsidR="004432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30"/>
        </w:trPr>
        <w:tc>
          <w:tcPr>
            <w:tcW w:w="466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438275" cy="1276350"/>
                  <wp:effectExtent l="19050" t="0" r="9525" b="0"/>
                  <wp:docPr id="1" name="図 1" descr="tf00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00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>ア　心胸比</w:t>
            </w:r>
            <w:r>
              <w:rPr>
                <w:rFonts w:hint="eastAsia"/>
              </w:rPr>
              <w:t>0.56</w:t>
            </w:r>
            <w:r>
              <w:rPr>
                <w:rFonts w:hint="eastAsia"/>
              </w:rPr>
              <w:t xml:space="preserve">以上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30"/>
        </w:trPr>
        <w:tc>
          <w:tcPr>
            <w:tcW w:w="466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jc w:val="left"/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イ　肺血流量の増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30"/>
        </w:trPr>
        <w:tc>
          <w:tcPr>
            <w:tcW w:w="466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jc w:val="left"/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ウ　肺血流量の減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30"/>
        </w:trPr>
        <w:tc>
          <w:tcPr>
            <w:tcW w:w="466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jc w:val="left"/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エ　肺静脈うっ血像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683"/>
        </w:trPr>
        <w:tc>
          <w:tcPr>
            <w:tcW w:w="466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jc w:val="left"/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B71E5" w:rsidTr="00493921">
        <w:trPr>
          <w:trHeight w:val="330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1E5" w:rsidRDefault="00EB71E5" w:rsidP="00493921">
            <w:r>
              <w:rPr>
                <w:rFonts w:hint="eastAsia"/>
              </w:rPr>
              <w:t xml:space="preserve">　　　心胸比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EB71E5" w:rsidTr="00493921">
        <w:trPr>
          <w:trHeight w:val="400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心電図所見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ア　心室負荷像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 xml:space="preserve">　有</w:t>
            </w:r>
            <w:r>
              <w:rPr>
                <w:rFonts w:hint="eastAsia"/>
              </w:rPr>
              <w:t>＜右室、左室、両室</w:t>
            </w:r>
            <w:r>
              <w:rPr>
                <w:rFonts w:hint="eastAsia"/>
                <w:spacing w:val="60"/>
              </w:rPr>
              <w:t>＞・</w:t>
            </w: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イ　心房負荷像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 xml:space="preserve">　有</w:t>
            </w:r>
            <w:r>
              <w:rPr>
                <w:rFonts w:hint="eastAsia"/>
              </w:rPr>
              <w:t>＜右房、左房、両房</w:t>
            </w:r>
            <w:r>
              <w:rPr>
                <w:rFonts w:hint="eastAsia"/>
                <w:spacing w:val="60"/>
              </w:rPr>
              <w:t>＞・</w:t>
            </w: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ウ　病的不整脈　</w:t>
            </w:r>
            <w:r>
              <w:rPr>
                <w:rFonts w:hint="eastAsia"/>
                <w:spacing w:val="60"/>
              </w:rPr>
              <w:t>〔</w:t>
            </w:r>
            <w:r>
              <w:rPr>
                <w:rFonts w:hint="eastAsia"/>
              </w:rPr>
              <w:t xml:space="preserve">種類　　　　　〕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  <w:spacing w:val="60"/>
              </w:rPr>
              <w:t>無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エ　心筋障害像　</w:t>
            </w:r>
            <w:r>
              <w:rPr>
                <w:rFonts w:hint="eastAsia"/>
                <w:spacing w:val="60"/>
              </w:rPr>
              <w:t>〔</w:t>
            </w:r>
            <w:r>
              <w:rPr>
                <w:rFonts w:hint="eastAsia"/>
              </w:rPr>
              <w:t xml:space="preserve">所見　　　　　〕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  <w:spacing w:val="60"/>
              </w:rPr>
              <w:t>無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400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心エコー図、冠静脈造影所見　</w:t>
            </w:r>
            <w:r>
              <w:rPr>
                <w:rFonts w:hint="eastAsia"/>
              </w:rPr>
              <w:t>(</w:t>
            </w:r>
            <w:r w:rsidR="004432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ア　冠動脈の狭窄又は閉塞　　　　　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  <w:spacing w:val="60"/>
              </w:rPr>
              <w:t xml:space="preserve">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イ　冠動脈瘤又は拡張　　　　　　　　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  <w:spacing w:val="60"/>
              </w:rPr>
              <w:t xml:space="preserve">無　</w:t>
            </w:r>
            <w:r>
              <w:rPr>
                <w:rFonts w:hint="eastAsia"/>
              </w:rPr>
              <w:t>)</w:t>
            </w:r>
          </w:p>
        </w:tc>
      </w:tr>
      <w:tr w:rsidR="00EB71E5" w:rsidTr="00493921">
        <w:trPr>
          <w:cantSplit/>
          <w:trHeight w:val="329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ウ　その他</w:t>
            </w:r>
          </w:p>
        </w:tc>
      </w:tr>
      <w:tr w:rsidR="00EB71E5" w:rsidTr="00493921">
        <w:trPr>
          <w:cantSplit/>
          <w:trHeight w:val="607"/>
        </w:trPr>
        <w:tc>
          <w:tcPr>
            <w:tcW w:w="853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B71E5" w:rsidRDefault="00EB71E5" w:rsidP="00493921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　</w:t>
            </w:r>
            <w:r>
              <w:rPr>
                <w:rFonts w:hint="eastAsia"/>
                <w:spacing w:val="100"/>
              </w:rPr>
              <w:t>養護の区</w:t>
            </w:r>
            <w:r>
              <w:rPr>
                <w:rFonts w:hint="eastAsia"/>
              </w:rPr>
              <w:t>分</w:t>
            </w:r>
          </w:p>
        </w:tc>
      </w:tr>
      <w:tr w:rsidR="00EB71E5" w:rsidTr="00493921">
        <w:trPr>
          <w:cantSplit/>
          <w:trHeight w:val="329"/>
        </w:trPr>
        <w:tc>
          <w:tcPr>
            <w:tcW w:w="47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1E5" w:rsidRDefault="00EB71E5" w:rsidP="0049392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年毎の観察</w:t>
            </w:r>
          </w:p>
        </w:tc>
        <w:tc>
          <w:tcPr>
            <w:tcW w:w="3795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spacing w:line="360" w:lineRule="auto"/>
              <w:ind w:left="270" w:right="130" w:hanging="27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重い心不全、低酸素血症、アダムストークス発作又は狭心症発作で継続的医療を要するもの</w:t>
            </w:r>
          </w:p>
          <w:p w:rsidR="00DA349F" w:rsidRDefault="00DA349F" w:rsidP="00493921">
            <w:pPr>
              <w:spacing w:line="360" w:lineRule="auto"/>
              <w:ind w:left="270" w:right="130" w:hanging="270"/>
            </w:pPr>
          </w:p>
          <w:p w:rsidR="00DA349F" w:rsidRDefault="009B49CB" w:rsidP="00DA349F">
            <w:pPr>
              <w:spacing w:line="360" w:lineRule="auto"/>
              <w:ind w:leftChars="100" w:left="193" w:right="130" w:firstLineChars="100" w:firstLine="193"/>
            </w:pPr>
            <w:r>
              <w:rPr>
                <w:noProof/>
              </w:rPr>
              <w:pict>
                <v:shape id="_x0000_s1030" type="#_x0000_t185" style="position:absolute;left:0;text-align:left;margin-left:241.95pt;margin-top:114.4pt;width:178.85pt;height:33.5pt;z-index:251664384;mso-position-horizontal-relative:text;mso-position-vertical-relative:text" o:allowincell="f" adj="3611"/>
              </w:pict>
            </w:r>
            <w:r w:rsidR="00DA349F">
              <w:rPr>
                <w:rFonts w:hint="eastAsia"/>
              </w:rPr>
              <w:t>手術年月日</w:t>
            </w:r>
          </w:p>
          <w:p w:rsidR="00DA349F" w:rsidRDefault="00DA349F" w:rsidP="00493921">
            <w:pPr>
              <w:spacing w:line="360" w:lineRule="auto"/>
              <w:ind w:left="270" w:right="130" w:hanging="27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EB71E5" w:rsidTr="00493921">
        <w:trPr>
          <w:cantSplit/>
          <w:trHeight w:val="360"/>
        </w:trPr>
        <w:tc>
          <w:tcPr>
            <w:tcW w:w="47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spacing w:before="6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か月毎の観察</w:t>
            </w:r>
          </w:p>
        </w:tc>
        <w:tc>
          <w:tcPr>
            <w:tcW w:w="379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spacing w:before="60"/>
            </w:pPr>
          </w:p>
        </w:tc>
      </w:tr>
      <w:tr w:rsidR="00EB71E5" w:rsidTr="00493921">
        <w:trPr>
          <w:cantSplit/>
          <w:trHeight w:val="360"/>
        </w:trPr>
        <w:tc>
          <w:tcPr>
            <w:tcW w:w="47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1E5" w:rsidRDefault="00EB71E5" w:rsidP="00493921">
            <w:pPr>
              <w:spacing w:before="6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症状に応じて要医療</w:t>
            </w:r>
          </w:p>
        </w:tc>
        <w:tc>
          <w:tcPr>
            <w:tcW w:w="379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1E5" w:rsidRDefault="00EB71E5" w:rsidP="00493921">
            <w:pPr>
              <w:spacing w:before="60"/>
            </w:pPr>
          </w:p>
        </w:tc>
      </w:tr>
      <w:tr w:rsidR="00EB71E5" w:rsidTr="00DA349F">
        <w:trPr>
          <w:cantSplit/>
          <w:trHeight w:val="2242"/>
        </w:trPr>
        <w:tc>
          <w:tcPr>
            <w:tcW w:w="47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349F" w:rsidRDefault="00EB71E5" w:rsidP="00493921">
            <w:pPr>
              <w:spacing w:before="6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継続的要医療</w:t>
            </w:r>
          </w:p>
          <w:p w:rsidR="00DA349F" w:rsidRDefault="00DA349F" w:rsidP="00493921">
            <w:pPr>
              <w:spacing w:before="60"/>
            </w:pPr>
          </w:p>
          <w:p w:rsidR="00DA349F" w:rsidRPr="00DA349F" w:rsidRDefault="00DA349F" w:rsidP="00DA349F">
            <w:pPr>
              <w:spacing w:before="60"/>
              <w:ind w:firstLineChars="100" w:firstLine="193"/>
            </w:pPr>
            <w:r w:rsidRPr="00DA349F">
              <w:t>4</w:t>
            </w:r>
            <w:r w:rsidRPr="00DA349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A349F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DA349F">
              <w:rPr>
                <w:rFonts w:hint="eastAsia"/>
              </w:rPr>
              <w:t>術</w:t>
            </w:r>
          </w:p>
          <w:p w:rsidR="00DA349F" w:rsidRPr="00DA349F" w:rsidRDefault="00DA349F" w:rsidP="00DA349F">
            <w:pPr>
              <w:spacing w:before="60"/>
              <w:ind w:firstLineChars="200" w:firstLine="387"/>
            </w:pPr>
            <w:r w:rsidRPr="00DA349F">
              <w:rPr>
                <w:rFonts w:hint="eastAsia"/>
              </w:rPr>
              <w:t>ペースメーカ（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有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・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無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）</w:t>
            </w:r>
          </w:p>
          <w:p w:rsidR="00DA349F" w:rsidRDefault="00DA349F" w:rsidP="00DA349F">
            <w:pPr>
              <w:spacing w:before="60"/>
              <w:ind w:firstLineChars="200" w:firstLine="387"/>
            </w:pPr>
            <w:r w:rsidRPr="00DA349F">
              <w:rPr>
                <w:rFonts w:hint="eastAsia"/>
              </w:rPr>
              <w:t>人工弁移植、弁置換（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有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・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無</w:t>
            </w:r>
            <w:r w:rsidRPr="00DA349F">
              <w:t xml:space="preserve"> </w:t>
            </w:r>
            <w:r w:rsidRPr="00DA349F">
              <w:rPr>
                <w:rFonts w:hint="eastAsia"/>
              </w:rPr>
              <w:t>）</w:t>
            </w:r>
          </w:p>
        </w:tc>
        <w:tc>
          <w:tcPr>
            <w:tcW w:w="379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B71E5" w:rsidRDefault="00EB71E5" w:rsidP="00493921">
            <w:pPr>
              <w:spacing w:before="60"/>
            </w:pPr>
          </w:p>
        </w:tc>
      </w:tr>
    </w:tbl>
    <w:p w:rsidR="00C654DE" w:rsidRDefault="00C654DE"/>
    <w:sectPr w:rsidR="00C654DE" w:rsidSect="00F225FC">
      <w:headerReference w:type="default" r:id="rId13"/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8F" w:rsidRDefault="00F7568F" w:rsidP="00EB71E5">
      <w:r>
        <w:separator/>
      </w:r>
    </w:p>
  </w:endnote>
  <w:endnote w:type="continuationSeparator" w:id="0">
    <w:p w:rsidR="00F7568F" w:rsidRDefault="00F7568F" w:rsidP="00E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B" w:rsidRDefault="009B49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B" w:rsidRDefault="009B49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B" w:rsidRDefault="009B4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8F" w:rsidRDefault="00F7568F" w:rsidP="00EB71E5">
      <w:r>
        <w:separator/>
      </w:r>
    </w:p>
  </w:footnote>
  <w:footnote w:type="continuationSeparator" w:id="0">
    <w:p w:rsidR="00F7568F" w:rsidRDefault="00F7568F" w:rsidP="00E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B" w:rsidRDefault="009B49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E" w:rsidRPr="00D5586E" w:rsidRDefault="00D5586E" w:rsidP="00D5586E">
    <w:pPr>
      <w:pStyle w:val="a3"/>
      <w:jc w:val="right"/>
      <w:rPr>
        <w:b/>
      </w:rPr>
    </w:pPr>
    <w:r>
      <w:rPr>
        <w:rFonts w:hint="eastAsia"/>
        <w:b/>
      </w:rPr>
      <w:t>１／２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B" w:rsidRDefault="009B49C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E" w:rsidRPr="00D5586E" w:rsidRDefault="00D5586E" w:rsidP="00D5586E">
    <w:pPr>
      <w:pStyle w:val="a3"/>
      <w:jc w:val="right"/>
      <w:rPr>
        <w:b/>
      </w:rPr>
    </w:pPr>
    <w:r>
      <w:rPr>
        <w:rFonts w:hint="eastAsia"/>
        <w:b/>
      </w:rPr>
      <w:t>２／２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1E5"/>
    <w:rsid w:val="003B1E4A"/>
    <w:rsid w:val="00412ECE"/>
    <w:rsid w:val="004432CB"/>
    <w:rsid w:val="0049089E"/>
    <w:rsid w:val="00675F50"/>
    <w:rsid w:val="007A0663"/>
    <w:rsid w:val="007B2675"/>
    <w:rsid w:val="007F0FB1"/>
    <w:rsid w:val="0098113D"/>
    <w:rsid w:val="009B49CB"/>
    <w:rsid w:val="00BB2F54"/>
    <w:rsid w:val="00C56D34"/>
    <w:rsid w:val="00C654DE"/>
    <w:rsid w:val="00D5586E"/>
    <w:rsid w:val="00D70D2F"/>
    <w:rsid w:val="00D87BE2"/>
    <w:rsid w:val="00DA349F"/>
    <w:rsid w:val="00EB71E5"/>
    <w:rsid w:val="00F225FC"/>
    <w:rsid w:val="00F27365"/>
    <w:rsid w:val="00F41828"/>
    <w:rsid w:val="00F6268E"/>
    <w:rsid w:val="00F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71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B71E5"/>
  </w:style>
  <w:style w:type="paragraph" w:styleId="a5">
    <w:name w:val="footer"/>
    <w:basedOn w:val="a"/>
    <w:link w:val="a6"/>
    <w:unhideWhenUsed/>
    <w:rsid w:val="00EB71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B71E5"/>
  </w:style>
  <w:style w:type="paragraph" w:styleId="a7">
    <w:name w:val="Balloon Text"/>
    <w:basedOn w:val="a"/>
    <w:link w:val="a8"/>
    <w:uiPriority w:val="99"/>
    <w:semiHidden/>
    <w:unhideWhenUsed/>
    <w:rsid w:val="00EB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header" Target="header4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image" Target="media/image1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5" Type="http://schemas.openxmlformats.org/officeDocument/2006/relationships/theme" Target="theme/theme1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2025-02-25T05:03:00Z</dcterms:created>
  <dcterms:modified xsi:type="dcterms:W3CDTF">2025-02-25T05:03:00Z</dcterms:modified>
</cp:coreProperties>
</file>