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5CDB" w:rsidRDefault="00AB6ABC">
      <w:pPr>
        <w:jc w:val="center"/>
        <w:rPr>
          <w:sz w:val="36"/>
          <w:szCs w:val="36"/>
        </w:rPr>
      </w:pPr>
      <w:r>
        <w:rPr>
          <w:rFonts w:hint="eastAsia"/>
          <w:sz w:val="36"/>
          <w:szCs w:val="36"/>
        </w:rPr>
        <w:t>歩行者利便増進計画</w:t>
      </w:r>
    </w:p>
    <w:p w:rsidR="00BA5CDB" w:rsidRDefault="00C04176">
      <w:pPr>
        <w:wordWrap w:val="0"/>
        <w:jc w:val="right"/>
        <w:rPr>
          <w:szCs w:val="21"/>
        </w:rPr>
      </w:pPr>
      <w:r>
        <w:rPr>
          <w:rFonts w:hint="eastAsia"/>
          <w:szCs w:val="21"/>
        </w:rPr>
        <w:t>令和６</w:t>
      </w:r>
      <w:r w:rsidR="00AB6ABC">
        <w:rPr>
          <w:rFonts w:hint="eastAsia"/>
          <w:szCs w:val="21"/>
        </w:rPr>
        <w:t>年　月　　日</w:t>
      </w:r>
    </w:p>
    <w:p w:rsidR="00BA5CDB" w:rsidRDefault="00C04176">
      <w:pPr>
        <w:jc w:val="left"/>
        <w:rPr>
          <w:sz w:val="18"/>
          <w:szCs w:val="18"/>
        </w:rPr>
      </w:pPr>
      <w:r>
        <w:rPr>
          <w:rFonts w:hint="eastAsia"/>
          <w:sz w:val="18"/>
          <w:szCs w:val="18"/>
        </w:rPr>
        <w:t>枚方</w:t>
      </w:r>
      <w:r w:rsidR="00734FAA">
        <w:rPr>
          <w:rFonts w:hint="eastAsia"/>
          <w:sz w:val="18"/>
          <w:szCs w:val="18"/>
        </w:rPr>
        <w:t xml:space="preserve">市長　</w:t>
      </w:r>
      <w:r w:rsidR="00AB6ABC">
        <w:rPr>
          <w:rFonts w:hint="eastAsia"/>
          <w:sz w:val="18"/>
          <w:szCs w:val="18"/>
        </w:rPr>
        <w:t>殿</w:t>
      </w:r>
    </w:p>
    <w:p w:rsidR="00BA5CDB" w:rsidRDefault="00AB6ABC" w:rsidP="00C04176">
      <w:pPr>
        <w:ind w:firstLineChars="2677" w:firstLine="4819"/>
        <w:jc w:val="left"/>
        <w:rPr>
          <w:sz w:val="18"/>
          <w:szCs w:val="18"/>
        </w:rPr>
      </w:pPr>
      <w:r>
        <w:rPr>
          <w:rFonts w:hint="eastAsia"/>
          <w:sz w:val="18"/>
          <w:szCs w:val="18"/>
        </w:rPr>
        <w:t>住所</w:t>
      </w:r>
    </w:p>
    <w:p w:rsidR="00BA5CDB" w:rsidRDefault="00AB6ABC" w:rsidP="00C04176">
      <w:pPr>
        <w:ind w:firstLineChars="2677" w:firstLine="4819"/>
        <w:jc w:val="left"/>
        <w:rPr>
          <w:sz w:val="18"/>
          <w:szCs w:val="18"/>
        </w:rPr>
      </w:pPr>
      <w:r>
        <w:rPr>
          <w:rFonts w:hint="eastAsia"/>
          <w:sz w:val="18"/>
          <w:szCs w:val="18"/>
        </w:rPr>
        <w:t>商号又は名称</w:t>
      </w:r>
    </w:p>
    <w:p w:rsidR="00BA5CDB" w:rsidRDefault="00AB6ABC" w:rsidP="00C04176">
      <w:pPr>
        <w:ind w:firstLineChars="2677" w:firstLine="4819"/>
        <w:jc w:val="left"/>
        <w:rPr>
          <w:sz w:val="18"/>
          <w:szCs w:val="18"/>
        </w:rPr>
      </w:pPr>
      <w:r>
        <w:rPr>
          <w:rFonts w:hint="eastAsia"/>
          <w:sz w:val="18"/>
          <w:szCs w:val="18"/>
        </w:rPr>
        <w:t>代表者名</w:t>
      </w:r>
    </w:p>
    <w:p w:rsidR="00BA5CDB" w:rsidRDefault="00AB6ABC" w:rsidP="00C04176">
      <w:pPr>
        <w:ind w:firstLineChars="2677" w:firstLine="4819"/>
        <w:jc w:val="left"/>
        <w:rPr>
          <w:sz w:val="18"/>
          <w:szCs w:val="18"/>
        </w:rPr>
      </w:pPr>
      <w:r>
        <w:rPr>
          <w:rFonts w:hint="eastAsia"/>
          <w:sz w:val="18"/>
          <w:szCs w:val="18"/>
        </w:rPr>
        <w:t>担当者名</w:t>
      </w:r>
    </w:p>
    <w:p w:rsidR="00BA5CDB" w:rsidRDefault="00AB6ABC" w:rsidP="00C04176">
      <w:pPr>
        <w:ind w:firstLineChars="2677" w:firstLine="4819"/>
        <w:jc w:val="left"/>
        <w:rPr>
          <w:sz w:val="18"/>
          <w:szCs w:val="18"/>
        </w:rPr>
      </w:pPr>
      <w:r>
        <w:rPr>
          <w:rFonts w:hint="eastAsia"/>
          <w:sz w:val="18"/>
          <w:szCs w:val="18"/>
        </w:rPr>
        <w:t>連絡先</w:t>
      </w:r>
    </w:p>
    <w:p w:rsidR="00BA5CDB" w:rsidRDefault="00BA5CDB">
      <w:pPr>
        <w:rPr>
          <w:sz w:val="18"/>
          <w:szCs w:val="18"/>
        </w:rPr>
      </w:pPr>
    </w:p>
    <w:p w:rsidR="00BA5CDB" w:rsidRDefault="00734FAA">
      <w:pPr>
        <w:ind w:leftChars="100" w:left="210" w:firstLineChars="100" w:firstLine="180"/>
        <w:jc w:val="left"/>
        <w:rPr>
          <w:sz w:val="18"/>
          <w:szCs w:val="18"/>
        </w:rPr>
      </w:pPr>
      <w:r>
        <w:rPr>
          <w:rFonts w:hint="eastAsia"/>
          <w:sz w:val="18"/>
          <w:szCs w:val="18"/>
        </w:rPr>
        <w:t>令和６年９月20</w:t>
      </w:r>
      <w:r w:rsidR="00AB6ABC">
        <w:rPr>
          <w:rFonts w:hint="eastAsia"/>
          <w:sz w:val="18"/>
          <w:szCs w:val="18"/>
        </w:rPr>
        <w:t>日付けで公示のあった【</w:t>
      </w:r>
      <w:r w:rsidR="003463BA">
        <w:rPr>
          <w:rFonts w:hint="eastAsia"/>
          <w:sz w:val="18"/>
          <w:szCs w:val="18"/>
        </w:rPr>
        <w:t>樟葉駅前広場（市道楠葉中央線）</w:t>
      </w:r>
      <w:r w:rsidR="00C95E74" w:rsidRPr="00C95E74">
        <w:rPr>
          <w:rFonts w:hint="eastAsia"/>
          <w:sz w:val="18"/>
          <w:szCs w:val="18"/>
        </w:rPr>
        <w:t>公募占用指針</w:t>
      </w:r>
      <w:r w:rsidR="00AB6ABC">
        <w:rPr>
          <w:rFonts w:hint="eastAsia"/>
          <w:sz w:val="18"/>
          <w:szCs w:val="18"/>
        </w:rPr>
        <w:t>】について、道路法（昭和27年法律第180号）第48条の24の規定により、歩行者利便増進計画を提出します。</w:t>
      </w:r>
    </w:p>
    <w:tbl>
      <w:tblPr>
        <w:tblStyle w:val="a7"/>
        <w:tblW w:w="0" w:type="auto"/>
        <w:tblInd w:w="279" w:type="dxa"/>
        <w:tblLook w:val="04A0" w:firstRow="1" w:lastRow="0" w:firstColumn="1" w:lastColumn="0" w:noHBand="0" w:noVBand="1"/>
      </w:tblPr>
      <w:tblGrid>
        <w:gridCol w:w="425"/>
        <w:gridCol w:w="2126"/>
        <w:gridCol w:w="1276"/>
        <w:gridCol w:w="4388"/>
      </w:tblGrid>
      <w:tr w:rsidR="003463BA" w:rsidTr="0002386C">
        <w:trPr>
          <w:trHeight w:val="1281"/>
        </w:trPr>
        <w:tc>
          <w:tcPr>
            <w:tcW w:w="425" w:type="dxa"/>
            <w:vAlign w:val="center"/>
          </w:tcPr>
          <w:p w:rsidR="003463BA" w:rsidRDefault="003463BA" w:rsidP="00D1029E">
            <w:pPr>
              <w:jc w:val="center"/>
              <w:rPr>
                <w:sz w:val="18"/>
                <w:szCs w:val="18"/>
              </w:rPr>
            </w:pPr>
            <w:r>
              <w:rPr>
                <w:rFonts w:hint="eastAsia"/>
                <w:sz w:val="18"/>
                <w:szCs w:val="18"/>
              </w:rPr>
              <w:t>①</w:t>
            </w:r>
          </w:p>
        </w:tc>
        <w:tc>
          <w:tcPr>
            <w:tcW w:w="2126" w:type="dxa"/>
            <w:vAlign w:val="center"/>
          </w:tcPr>
          <w:p w:rsidR="003463BA" w:rsidRDefault="003463BA" w:rsidP="00D1029E">
            <w:pPr>
              <w:rPr>
                <w:sz w:val="18"/>
                <w:szCs w:val="18"/>
              </w:rPr>
            </w:pPr>
            <w:r>
              <w:rPr>
                <w:rFonts w:hint="eastAsia"/>
                <w:sz w:val="18"/>
                <w:szCs w:val="18"/>
              </w:rPr>
              <w:t>事業の目標</w:t>
            </w:r>
          </w:p>
        </w:tc>
        <w:tc>
          <w:tcPr>
            <w:tcW w:w="5664" w:type="dxa"/>
            <w:gridSpan w:val="2"/>
          </w:tcPr>
          <w:p w:rsidR="003463BA" w:rsidRDefault="003463BA" w:rsidP="003463BA">
            <w:pPr>
              <w:jc w:val="left"/>
              <w:rPr>
                <w:sz w:val="18"/>
                <w:szCs w:val="18"/>
              </w:rPr>
            </w:pPr>
            <w:r>
              <w:rPr>
                <w:rFonts w:hint="eastAsia"/>
                <w:sz w:val="18"/>
                <w:szCs w:val="18"/>
              </w:rPr>
              <w:t xml:space="preserve">　　　　</w:t>
            </w:r>
          </w:p>
        </w:tc>
      </w:tr>
      <w:tr w:rsidR="003463BA" w:rsidTr="004F4695">
        <w:tc>
          <w:tcPr>
            <w:tcW w:w="425" w:type="dxa"/>
          </w:tcPr>
          <w:p w:rsidR="003463BA" w:rsidRDefault="003463BA">
            <w:pPr>
              <w:jc w:val="left"/>
              <w:rPr>
                <w:sz w:val="18"/>
                <w:szCs w:val="18"/>
              </w:rPr>
            </w:pPr>
            <w:r>
              <w:rPr>
                <w:rFonts w:hint="eastAsia"/>
                <w:sz w:val="18"/>
                <w:szCs w:val="18"/>
              </w:rPr>
              <w:t>②</w:t>
            </w:r>
          </w:p>
        </w:tc>
        <w:tc>
          <w:tcPr>
            <w:tcW w:w="2126" w:type="dxa"/>
          </w:tcPr>
          <w:p w:rsidR="003463BA" w:rsidRDefault="003463BA">
            <w:pPr>
              <w:jc w:val="left"/>
              <w:rPr>
                <w:sz w:val="18"/>
                <w:szCs w:val="18"/>
              </w:rPr>
            </w:pPr>
            <w:r>
              <w:rPr>
                <w:rFonts w:hint="eastAsia"/>
                <w:sz w:val="18"/>
                <w:szCs w:val="18"/>
              </w:rPr>
              <w:t>占用計画期間</w:t>
            </w:r>
          </w:p>
        </w:tc>
        <w:tc>
          <w:tcPr>
            <w:tcW w:w="5664" w:type="dxa"/>
            <w:gridSpan w:val="2"/>
          </w:tcPr>
          <w:p w:rsidR="003463BA" w:rsidRDefault="003463BA">
            <w:pPr>
              <w:jc w:val="center"/>
              <w:rPr>
                <w:sz w:val="18"/>
                <w:szCs w:val="18"/>
              </w:rPr>
            </w:pPr>
          </w:p>
        </w:tc>
      </w:tr>
      <w:tr w:rsidR="00C3416E" w:rsidTr="00B64A8F">
        <w:tc>
          <w:tcPr>
            <w:tcW w:w="425" w:type="dxa"/>
            <w:vMerge w:val="restart"/>
            <w:vAlign w:val="center"/>
          </w:tcPr>
          <w:p w:rsidR="00C3416E" w:rsidRDefault="00C3416E" w:rsidP="00B64A8F">
            <w:pPr>
              <w:jc w:val="center"/>
              <w:rPr>
                <w:sz w:val="18"/>
                <w:szCs w:val="18"/>
              </w:rPr>
            </w:pPr>
            <w:r>
              <w:rPr>
                <w:rFonts w:hint="eastAsia"/>
                <w:sz w:val="18"/>
                <w:szCs w:val="18"/>
              </w:rPr>
              <w:t>③</w:t>
            </w:r>
          </w:p>
        </w:tc>
        <w:tc>
          <w:tcPr>
            <w:tcW w:w="2126" w:type="dxa"/>
            <w:vMerge w:val="restart"/>
            <w:vAlign w:val="center"/>
          </w:tcPr>
          <w:p w:rsidR="00C3416E" w:rsidRDefault="00C3416E" w:rsidP="00B64A8F">
            <w:pPr>
              <w:jc w:val="left"/>
              <w:rPr>
                <w:sz w:val="18"/>
                <w:szCs w:val="18"/>
              </w:rPr>
            </w:pPr>
            <w:r>
              <w:rPr>
                <w:rFonts w:hint="eastAsia"/>
                <w:sz w:val="18"/>
                <w:szCs w:val="18"/>
              </w:rPr>
              <w:t>占用の期間</w:t>
            </w:r>
          </w:p>
        </w:tc>
        <w:tc>
          <w:tcPr>
            <w:tcW w:w="1276" w:type="dxa"/>
          </w:tcPr>
          <w:p w:rsidR="00C3416E" w:rsidRDefault="00C3416E" w:rsidP="003463BA">
            <w:pPr>
              <w:jc w:val="center"/>
              <w:rPr>
                <w:sz w:val="18"/>
                <w:szCs w:val="18"/>
              </w:rPr>
            </w:pPr>
            <w:r>
              <w:rPr>
                <w:rFonts w:hint="eastAsia"/>
                <w:sz w:val="18"/>
                <w:szCs w:val="18"/>
              </w:rPr>
              <w:t>当初許可</w:t>
            </w:r>
          </w:p>
        </w:tc>
        <w:tc>
          <w:tcPr>
            <w:tcW w:w="4388" w:type="dxa"/>
          </w:tcPr>
          <w:p w:rsidR="00C3416E" w:rsidRDefault="00C3416E" w:rsidP="003463BA">
            <w:pPr>
              <w:jc w:val="center"/>
              <w:rPr>
                <w:sz w:val="18"/>
                <w:szCs w:val="18"/>
              </w:rPr>
            </w:pPr>
            <w:r>
              <w:rPr>
                <w:rFonts w:hint="eastAsia"/>
                <w:sz w:val="18"/>
                <w:szCs w:val="18"/>
              </w:rPr>
              <w:t>令和６年　月　日から令和７年３月31日まで</w:t>
            </w:r>
          </w:p>
        </w:tc>
      </w:tr>
      <w:tr w:rsidR="00C3416E" w:rsidRPr="00B64A8F" w:rsidTr="00B64A8F">
        <w:tc>
          <w:tcPr>
            <w:tcW w:w="425" w:type="dxa"/>
            <w:vMerge/>
          </w:tcPr>
          <w:p w:rsidR="00C3416E" w:rsidRDefault="00C3416E">
            <w:pPr>
              <w:jc w:val="left"/>
              <w:rPr>
                <w:sz w:val="18"/>
                <w:szCs w:val="18"/>
              </w:rPr>
            </w:pPr>
          </w:p>
        </w:tc>
        <w:tc>
          <w:tcPr>
            <w:tcW w:w="2126" w:type="dxa"/>
            <w:vMerge/>
          </w:tcPr>
          <w:p w:rsidR="00C3416E" w:rsidRDefault="00C3416E">
            <w:pPr>
              <w:jc w:val="left"/>
              <w:rPr>
                <w:sz w:val="18"/>
                <w:szCs w:val="18"/>
              </w:rPr>
            </w:pPr>
          </w:p>
        </w:tc>
        <w:tc>
          <w:tcPr>
            <w:tcW w:w="1276" w:type="dxa"/>
          </w:tcPr>
          <w:p w:rsidR="00C3416E" w:rsidRPr="00B64A8F" w:rsidRDefault="00C3416E" w:rsidP="003463BA">
            <w:pPr>
              <w:jc w:val="center"/>
              <w:rPr>
                <w:sz w:val="18"/>
                <w:szCs w:val="18"/>
              </w:rPr>
            </w:pPr>
            <w:r>
              <w:rPr>
                <w:rFonts w:hint="eastAsia"/>
                <w:sz w:val="18"/>
                <w:szCs w:val="18"/>
              </w:rPr>
              <w:t>１回目更新</w:t>
            </w:r>
          </w:p>
        </w:tc>
        <w:tc>
          <w:tcPr>
            <w:tcW w:w="4388" w:type="dxa"/>
          </w:tcPr>
          <w:p w:rsidR="00C3416E" w:rsidRPr="00B64A8F" w:rsidRDefault="00C3416E" w:rsidP="003463BA">
            <w:pPr>
              <w:jc w:val="center"/>
              <w:rPr>
                <w:sz w:val="18"/>
                <w:szCs w:val="18"/>
              </w:rPr>
            </w:pPr>
            <w:r>
              <w:rPr>
                <w:rFonts w:hint="eastAsia"/>
                <w:sz w:val="18"/>
                <w:szCs w:val="18"/>
              </w:rPr>
              <w:t>令和</w:t>
            </w:r>
            <w:r w:rsidR="00734FAA">
              <w:rPr>
                <w:rFonts w:hint="eastAsia"/>
                <w:sz w:val="18"/>
                <w:szCs w:val="18"/>
              </w:rPr>
              <w:t>７</w:t>
            </w:r>
            <w:r>
              <w:rPr>
                <w:rFonts w:hint="eastAsia"/>
                <w:sz w:val="18"/>
                <w:szCs w:val="18"/>
              </w:rPr>
              <w:t>年４月１日</w:t>
            </w:r>
            <w:r w:rsidR="00AC7554">
              <w:rPr>
                <w:rFonts w:hint="eastAsia"/>
                <w:sz w:val="18"/>
                <w:szCs w:val="18"/>
              </w:rPr>
              <w:t>から</w:t>
            </w:r>
            <w:r w:rsidR="00502FAD">
              <w:rPr>
                <w:rFonts w:hint="eastAsia"/>
                <w:sz w:val="18"/>
                <w:szCs w:val="18"/>
              </w:rPr>
              <w:t>令和　年３月31</w:t>
            </w:r>
            <w:r>
              <w:rPr>
                <w:rFonts w:hint="eastAsia"/>
                <w:sz w:val="18"/>
                <w:szCs w:val="18"/>
              </w:rPr>
              <w:t>日まで</w:t>
            </w:r>
          </w:p>
        </w:tc>
      </w:tr>
      <w:tr w:rsidR="00C3416E" w:rsidRPr="00B64A8F" w:rsidTr="00B64A8F">
        <w:tc>
          <w:tcPr>
            <w:tcW w:w="425" w:type="dxa"/>
            <w:vMerge/>
          </w:tcPr>
          <w:p w:rsidR="00C3416E" w:rsidRDefault="00C3416E">
            <w:pPr>
              <w:jc w:val="left"/>
              <w:rPr>
                <w:sz w:val="18"/>
                <w:szCs w:val="18"/>
              </w:rPr>
            </w:pPr>
          </w:p>
        </w:tc>
        <w:tc>
          <w:tcPr>
            <w:tcW w:w="2126" w:type="dxa"/>
            <w:vMerge/>
          </w:tcPr>
          <w:p w:rsidR="00C3416E" w:rsidRDefault="00C3416E">
            <w:pPr>
              <w:jc w:val="left"/>
              <w:rPr>
                <w:sz w:val="18"/>
                <w:szCs w:val="18"/>
              </w:rPr>
            </w:pPr>
          </w:p>
        </w:tc>
        <w:tc>
          <w:tcPr>
            <w:tcW w:w="1276" w:type="dxa"/>
          </w:tcPr>
          <w:p w:rsidR="00C3416E" w:rsidRDefault="00C3416E" w:rsidP="003463BA">
            <w:pPr>
              <w:jc w:val="center"/>
              <w:rPr>
                <w:sz w:val="18"/>
                <w:szCs w:val="18"/>
              </w:rPr>
            </w:pPr>
            <w:r>
              <w:rPr>
                <w:rFonts w:hint="eastAsia"/>
                <w:sz w:val="18"/>
                <w:szCs w:val="18"/>
              </w:rPr>
              <w:t>２回目更新</w:t>
            </w:r>
          </w:p>
        </w:tc>
        <w:tc>
          <w:tcPr>
            <w:tcW w:w="4388" w:type="dxa"/>
          </w:tcPr>
          <w:p w:rsidR="00C3416E" w:rsidRDefault="00C3416E" w:rsidP="00CD1255">
            <w:pPr>
              <w:ind w:firstLineChars="147" w:firstLine="265"/>
              <w:rPr>
                <w:sz w:val="18"/>
                <w:szCs w:val="18"/>
              </w:rPr>
            </w:pPr>
            <w:r>
              <w:rPr>
                <w:rFonts w:hint="eastAsia"/>
                <w:sz w:val="18"/>
                <w:szCs w:val="18"/>
              </w:rPr>
              <w:t>令和　年４月１日</w:t>
            </w:r>
            <w:r w:rsidR="00502FAD">
              <w:rPr>
                <w:rFonts w:hint="eastAsia"/>
                <w:sz w:val="18"/>
                <w:szCs w:val="18"/>
              </w:rPr>
              <w:t>から</w:t>
            </w:r>
            <w:r>
              <w:rPr>
                <w:rFonts w:hint="eastAsia"/>
                <w:sz w:val="18"/>
                <w:szCs w:val="18"/>
              </w:rPr>
              <w:t>令和　年　月　日まで</w:t>
            </w:r>
          </w:p>
        </w:tc>
      </w:tr>
      <w:tr w:rsidR="004F4695" w:rsidTr="00D1029E">
        <w:trPr>
          <w:trHeight w:val="305"/>
        </w:trPr>
        <w:tc>
          <w:tcPr>
            <w:tcW w:w="425" w:type="dxa"/>
            <w:vMerge w:val="restart"/>
            <w:vAlign w:val="center"/>
          </w:tcPr>
          <w:p w:rsidR="004F4695" w:rsidRDefault="004F4695" w:rsidP="00D1029E">
            <w:pPr>
              <w:rPr>
                <w:sz w:val="18"/>
                <w:szCs w:val="18"/>
              </w:rPr>
            </w:pPr>
            <w:r>
              <w:rPr>
                <w:rFonts w:hint="eastAsia"/>
                <w:sz w:val="18"/>
                <w:szCs w:val="18"/>
              </w:rPr>
              <w:t>④</w:t>
            </w:r>
          </w:p>
        </w:tc>
        <w:tc>
          <w:tcPr>
            <w:tcW w:w="2126" w:type="dxa"/>
            <w:vMerge w:val="restart"/>
            <w:vAlign w:val="center"/>
          </w:tcPr>
          <w:p w:rsidR="004F4695" w:rsidRDefault="004F4695" w:rsidP="00D1029E">
            <w:pPr>
              <w:rPr>
                <w:sz w:val="18"/>
                <w:szCs w:val="18"/>
              </w:rPr>
            </w:pPr>
            <w:r>
              <w:rPr>
                <w:rFonts w:hint="eastAsia"/>
                <w:sz w:val="18"/>
                <w:szCs w:val="18"/>
              </w:rPr>
              <w:t>占用の場所</w:t>
            </w:r>
          </w:p>
        </w:tc>
        <w:tc>
          <w:tcPr>
            <w:tcW w:w="1276" w:type="dxa"/>
            <w:vAlign w:val="center"/>
          </w:tcPr>
          <w:p w:rsidR="004F4695" w:rsidRDefault="004F4695">
            <w:pPr>
              <w:jc w:val="center"/>
              <w:rPr>
                <w:sz w:val="18"/>
                <w:szCs w:val="18"/>
              </w:rPr>
            </w:pPr>
            <w:r>
              <w:rPr>
                <w:rFonts w:hint="eastAsia"/>
                <w:sz w:val="18"/>
                <w:szCs w:val="18"/>
              </w:rPr>
              <w:t>路線名</w:t>
            </w:r>
          </w:p>
        </w:tc>
        <w:tc>
          <w:tcPr>
            <w:tcW w:w="4388" w:type="dxa"/>
            <w:vAlign w:val="center"/>
          </w:tcPr>
          <w:p w:rsidR="004F4695" w:rsidRDefault="004F4695">
            <w:pPr>
              <w:jc w:val="center"/>
              <w:rPr>
                <w:sz w:val="18"/>
                <w:szCs w:val="18"/>
              </w:rPr>
            </w:pPr>
            <w:r>
              <w:rPr>
                <w:rFonts w:hint="eastAsia"/>
                <w:sz w:val="18"/>
                <w:szCs w:val="18"/>
              </w:rPr>
              <w:t>市道　楠葉中央線</w:t>
            </w:r>
          </w:p>
        </w:tc>
        <w:bookmarkStart w:id="0" w:name="_GoBack"/>
        <w:bookmarkEnd w:id="0"/>
      </w:tr>
      <w:tr w:rsidR="004F4695" w:rsidTr="004F4695">
        <w:trPr>
          <w:trHeight w:val="145"/>
        </w:trPr>
        <w:tc>
          <w:tcPr>
            <w:tcW w:w="425" w:type="dxa"/>
            <w:vMerge/>
          </w:tcPr>
          <w:p w:rsidR="004F4695" w:rsidRDefault="004F4695">
            <w:pPr>
              <w:jc w:val="left"/>
              <w:rPr>
                <w:sz w:val="18"/>
                <w:szCs w:val="18"/>
              </w:rPr>
            </w:pPr>
          </w:p>
        </w:tc>
        <w:tc>
          <w:tcPr>
            <w:tcW w:w="2126" w:type="dxa"/>
            <w:vMerge/>
          </w:tcPr>
          <w:p w:rsidR="004F4695" w:rsidRDefault="004F4695">
            <w:pPr>
              <w:jc w:val="left"/>
              <w:rPr>
                <w:sz w:val="18"/>
                <w:szCs w:val="18"/>
              </w:rPr>
            </w:pPr>
          </w:p>
        </w:tc>
        <w:tc>
          <w:tcPr>
            <w:tcW w:w="1276" w:type="dxa"/>
            <w:vAlign w:val="center"/>
          </w:tcPr>
          <w:p w:rsidR="004F4695" w:rsidRDefault="004F4695">
            <w:pPr>
              <w:jc w:val="center"/>
              <w:rPr>
                <w:sz w:val="18"/>
                <w:szCs w:val="18"/>
              </w:rPr>
            </w:pPr>
            <w:r>
              <w:rPr>
                <w:rFonts w:hint="eastAsia"/>
                <w:sz w:val="18"/>
                <w:szCs w:val="18"/>
              </w:rPr>
              <w:t>場所</w:t>
            </w:r>
          </w:p>
        </w:tc>
        <w:tc>
          <w:tcPr>
            <w:tcW w:w="4388" w:type="dxa"/>
            <w:vAlign w:val="center"/>
          </w:tcPr>
          <w:p w:rsidR="004F4695" w:rsidRDefault="004F4695">
            <w:pPr>
              <w:jc w:val="center"/>
              <w:rPr>
                <w:sz w:val="18"/>
                <w:szCs w:val="18"/>
              </w:rPr>
            </w:pPr>
            <w:r>
              <w:rPr>
                <w:rFonts w:hint="eastAsia"/>
                <w:sz w:val="18"/>
                <w:szCs w:val="18"/>
              </w:rPr>
              <w:t>枚方市楠葉花園町15地先</w:t>
            </w:r>
          </w:p>
        </w:tc>
      </w:tr>
      <w:tr w:rsidR="004F4695" w:rsidTr="00D1029E">
        <w:trPr>
          <w:trHeight w:val="317"/>
        </w:trPr>
        <w:tc>
          <w:tcPr>
            <w:tcW w:w="425" w:type="dxa"/>
            <w:vMerge w:val="restart"/>
            <w:vAlign w:val="center"/>
          </w:tcPr>
          <w:p w:rsidR="004F4695" w:rsidRDefault="004F4695" w:rsidP="00D1029E">
            <w:pPr>
              <w:rPr>
                <w:sz w:val="18"/>
                <w:szCs w:val="18"/>
              </w:rPr>
            </w:pPr>
            <w:r>
              <w:rPr>
                <w:rFonts w:hint="eastAsia"/>
                <w:sz w:val="18"/>
                <w:szCs w:val="18"/>
              </w:rPr>
              <w:t>⑤</w:t>
            </w:r>
          </w:p>
        </w:tc>
        <w:tc>
          <w:tcPr>
            <w:tcW w:w="2126" w:type="dxa"/>
            <w:vMerge w:val="restart"/>
            <w:vAlign w:val="center"/>
          </w:tcPr>
          <w:p w:rsidR="004F4695" w:rsidRDefault="004F4695" w:rsidP="00D1029E">
            <w:pPr>
              <w:rPr>
                <w:sz w:val="18"/>
                <w:szCs w:val="18"/>
              </w:rPr>
            </w:pPr>
            <w:r>
              <w:rPr>
                <w:rFonts w:hint="eastAsia"/>
                <w:sz w:val="18"/>
                <w:szCs w:val="18"/>
              </w:rPr>
              <w:t>公募対象施設等</w:t>
            </w:r>
          </w:p>
        </w:tc>
        <w:tc>
          <w:tcPr>
            <w:tcW w:w="5664" w:type="dxa"/>
            <w:gridSpan w:val="2"/>
          </w:tcPr>
          <w:p w:rsidR="004F4695" w:rsidRDefault="004F4695">
            <w:pPr>
              <w:jc w:val="center"/>
              <w:rPr>
                <w:sz w:val="18"/>
                <w:szCs w:val="18"/>
              </w:rPr>
            </w:pPr>
            <w:r>
              <w:rPr>
                <w:rFonts w:hint="eastAsia"/>
                <w:sz w:val="18"/>
                <w:szCs w:val="18"/>
              </w:rPr>
              <w:t>名称</w:t>
            </w:r>
          </w:p>
        </w:tc>
      </w:tr>
      <w:tr w:rsidR="004F4695" w:rsidTr="0002386C">
        <w:trPr>
          <w:trHeight w:val="1526"/>
        </w:trPr>
        <w:tc>
          <w:tcPr>
            <w:tcW w:w="425" w:type="dxa"/>
            <w:vMerge/>
            <w:tcBorders>
              <w:bottom w:val="single" w:sz="4" w:space="0" w:color="auto"/>
            </w:tcBorders>
          </w:tcPr>
          <w:p w:rsidR="004F4695" w:rsidRDefault="004F4695">
            <w:pPr>
              <w:jc w:val="left"/>
              <w:rPr>
                <w:sz w:val="18"/>
                <w:szCs w:val="18"/>
              </w:rPr>
            </w:pPr>
          </w:p>
        </w:tc>
        <w:tc>
          <w:tcPr>
            <w:tcW w:w="2126" w:type="dxa"/>
            <w:vMerge/>
            <w:tcBorders>
              <w:bottom w:val="single" w:sz="4" w:space="0" w:color="auto"/>
            </w:tcBorders>
          </w:tcPr>
          <w:p w:rsidR="004F4695" w:rsidRDefault="004F4695">
            <w:pPr>
              <w:jc w:val="left"/>
              <w:rPr>
                <w:sz w:val="18"/>
                <w:szCs w:val="18"/>
              </w:rPr>
            </w:pPr>
          </w:p>
        </w:tc>
        <w:tc>
          <w:tcPr>
            <w:tcW w:w="5664" w:type="dxa"/>
            <w:gridSpan w:val="2"/>
            <w:tcBorders>
              <w:bottom w:val="single" w:sz="4" w:space="0" w:color="auto"/>
            </w:tcBorders>
          </w:tcPr>
          <w:p w:rsidR="004F4695" w:rsidRDefault="004F4695">
            <w:pPr>
              <w:jc w:val="left"/>
              <w:rPr>
                <w:sz w:val="18"/>
                <w:szCs w:val="18"/>
              </w:rPr>
            </w:pPr>
          </w:p>
        </w:tc>
      </w:tr>
      <w:tr w:rsidR="003463BA" w:rsidTr="00D1029E">
        <w:trPr>
          <w:trHeight w:val="405"/>
        </w:trPr>
        <w:tc>
          <w:tcPr>
            <w:tcW w:w="425" w:type="dxa"/>
          </w:tcPr>
          <w:p w:rsidR="003463BA" w:rsidRDefault="004F4695">
            <w:pPr>
              <w:jc w:val="left"/>
              <w:rPr>
                <w:sz w:val="18"/>
                <w:szCs w:val="18"/>
              </w:rPr>
            </w:pPr>
            <w:r>
              <w:rPr>
                <w:rFonts w:hint="eastAsia"/>
                <w:sz w:val="18"/>
                <w:szCs w:val="18"/>
              </w:rPr>
              <w:t>⑥</w:t>
            </w:r>
          </w:p>
        </w:tc>
        <w:tc>
          <w:tcPr>
            <w:tcW w:w="2126" w:type="dxa"/>
          </w:tcPr>
          <w:p w:rsidR="003463BA" w:rsidRDefault="004F4695">
            <w:pPr>
              <w:jc w:val="left"/>
              <w:rPr>
                <w:sz w:val="18"/>
                <w:szCs w:val="18"/>
              </w:rPr>
            </w:pPr>
            <w:r>
              <w:rPr>
                <w:rFonts w:hint="eastAsia"/>
                <w:sz w:val="18"/>
                <w:szCs w:val="18"/>
              </w:rPr>
              <w:t>公募対象施設等の構造</w:t>
            </w:r>
          </w:p>
        </w:tc>
        <w:tc>
          <w:tcPr>
            <w:tcW w:w="5664" w:type="dxa"/>
            <w:gridSpan w:val="2"/>
          </w:tcPr>
          <w:p w:rsidR="003463BA" w:rsidRDefault="004F4695" w:rsidP="00D1029E">
            <w:pPr>
              <w:jc w:val="center"/>
              <w:rPr>
                <w:sz w:val="18"/>
                <w:szCs w:val="18"/>
              </w:rPr>
            </w:pPr>
            <w:r>
              <w:rPr>
                <w:rFonts w:hint="eastAsia"/>
                <w:sz w:val="18"/>
                <w:szCs w:val="18"/>
              </w:rPr>
              <w:t>別添のとおり</w:t>
            </w:r>
          </w:p>
        </w:tc>
      </w:tr>
      <w:tr w:rsidR="003463BA" w:rsidTr="00F116DE">
        <w:trPr>
          <w:trHeight w:val="259"/>
        </w:trPr>
        <w:tc>
          <w:tcPr>
            <w:tcW w:w="425" w:type="dxa"/>
          </w:tcPr>
          <w:p w:rsidR="003463BA" w:rsidRDefault="004F4695">
            <w:pPr>
              <w:jc w:val="left"/>
              <w:rPr>
                <w:sz w:val="18"/>
                <w:szCs w:val="18"/>
              </w:rPr>
            </w:pPr>
            <w:r>
              <w:rPr>
                <w:rFonts w:hint="eastAsia"/>
                <w:sz w:val="18"/>
                <w:szCs w:val="18"/>
              </w:rPr>
              <w:t>⑦</w:t>
            </w:r>
          </w:p>
        </w:tc>
        <w:tc>
          <w:tcPr>
            <w:tcW w:w="2126" w:type="dxa"/>
          </w:tcPr>
          <w:p w:rsidR="003463BA" w:rsidRDefault="004F4695">
            <w:pPr>
              <w:jc w:val="left"/>
              <w:rPr>
                <w:sz w:val="18"/>
                <w:szCs w:val="18"/>
              </w:rPr>
            </w:pPr>
            <w:r>
              <w:rPr>
                <w:rFonts w:hint="eastAsia"/>
                <w:sz w:val="18"/>
                <w:szCs w:val="18"/>
              </w:rPr>
              <w:t>占用料の額</w:t>
            </w:r>
            <w:r w:rsidR="00B64A8F">
              <w:rPr>
                <w:rFonts w:hint="eastAsia"/>
                <w:sz w:val="18"/>
                <w:szCs w:val="18"/>
              </w:rPr>
              <w:t>（1年間）</w:t>
            </w:r>
          </w:p>
        </w:tc>
        <w:tc>
          <w:tcPr>
            <w:tcW w:w="5664" w:type="dxa"/>
            <w:gridSpan w:val="2"/>
            <w:vAlign w:val="center"/>
          </w:tcPr>
          <w:p w:rsidR="003463BA" w:rsidRDefault="00C0180E" w:rsidP="00F116DE">
            <w:pPr>
              <w:jc w:val="center"/>
              <w:rPr>
                <w:sz w:val="18"/>
                <w:szCs w:val="18"/>
              </w:rPr>
            </w:pPr>
            <w:r>
              <w:rPr>
                <w:sz w:val="18"/>
                <w:szCs w:val="18"/>
              </w:rPr>
              <w:t>2,015,640</w:t>
            </w:r>
            <w:r w:rsidR="004F4695">
              <w:rPr>
                <w:rFonts w:hint="eastAsia"/>
                <w:sz w:val="18"/>
                <w:szCs w:val="18"/>
              </w:rPr>
              <w:t>円</w:t>
            </w:r>
          </w:p>
        </w:tc>
      </w:tr>
      <w:tr w:rsidR="003463BA" w:rsidTr="004F4695">
        <w:trPr>
          <w:trHeight w:val="307"/>
        </w:trPr>
        <w:tc>
          <w:tcPr>
            <w:tcW w:w="425" w:type="dxa"/>
          </w:tcPr>
          <w:p w:rsidR="003463BA" w:rsidRDefault="004F4695">
            <w:pPr>
              <w:jc w:val="left"/>
              <w:rPr>
                <w:sz w:val="18"/>
                <w:szCs w:val="18"/>
              </w:rPr>
            </w:pPr>
            <w:r>
              <w:rPr>
                <w:rFonts w:hint="eastAsia"/>
                <w:sz w:val="18"/>
                <w:szCs w:val="18"/>
              </w:rPr>
              <w:t>⑧</w:t>
            </w:r>
          </w:p>
        </w:tc>
        <w:tc>
          <w:tcPr>
            <w:tcW w:w="2126" w:type="dxa"/>
          </w:tcPr>
          <w:p w:rsidR="003463BA" w:rsidRDefault="003463BA">
            <w:pPr>
              <w:jc w:val="left"/>
              <w:rPr>
                <w:sz w:val="18"/>
                <w:szCs w:val="18"/>
              </w:rPr>
            </w:pPr>
            <w:r>
              <w:rPr>
                <w:rFonts w:hint="eastAsia"/>
                <w:sz w:val="18"/>
                <w:szCs w:val="18"/>
              </w:rPr>
              <w:t>工事の期間</w:t>
            </w:r>
          </w:p>
        </w:tc>
        <w:tc>
          <w:tcPr>
            <w:tcW w:w="5664" w:type="dxa"/>
            <w:gridSpan w:val="2"/>
          </w:tcPr>
          <w:p w:rsidR="003463BA" w:rsidRDefault="004F4695" w:rsidP="004F4695">
            <w:pPr>
              <w:jc w:val="center"/>
              <w:rPr>
                <w:sz w:val="18"/>
                <w:szCs w:val="18"/>
              </w:rPr>
            </w:pPr>
            <w:r>
              <w:rPr>
                <w:rFonts w:hint="eastAsia"/>
                <w:sz w:val="18"/>
                <w:szCs w:val="18"/>
              </w:rPr>
              <w:t xml:space="preserve">令和　年　　月　　日から令和　</w:t>
            </w:r>
            <w:r w:rsidR="003463BA">
              <w:rPr>
                <w:rFonts w:hint="eastAsia"/>
                <w:sz w:val="18"/>
                <w:szCs w:val="18"/>
              </w:rPr>
              <w:t>年　　月　　日まで</w:t>
            </w:r>
          </w:p>
        </w:tc>
      </w:tr>
      <w:tr w:rsidR="003463BA" w:rsidTr="004F4695">
        <w:trPr>
          <w:trHeight w:val="307"/>
        </w:trPr>
        <w:tc>
          <w:tcPr>
            <w:tcW w:w="425" w:type="dxa"/>
          </w:tcPr>
          <w:p w:rsidR="003463BA" w:rsidRDefault="004F4695">
            <w:pPr>
              <w:jc w:val="left"/>
              <w:rPr>
                <w:sz w:val="18"/>
                <w:szCs w:val="18"/>
              </w:rPr>
            </w:pPr>
            <w:r>
              <w:rPr>
                <w:rFonts w:hint="eastAsia"/>
                <w:sz w:val="18"/>
                <w:szCs w:val="18"/>
              </w:rPr>
              <w:t>⑨</w:t>
            </w:r>
          </w:p>
        </w:tc>
        <w:tc>
          <w:tcPr>
            <w:tcW w:w="2126" w:type="dxa"/>
          </w:tcPr>
          <w:p w:rsidR="003463BA" w:rsidRDefault="004F4695">
            <w:pPr>
              <w:jc w:val="left"/>
              <w:rPr>
                <w:sz w:val="18"/>
                <w:szCs w:val="18"/>
              </w:rPr>
            </w:pPr>
            <w:r>
              <w:rPr>
                <w:rFonts w:hint="eastAsia"/>
                <w:sz w:val="18"/>
                <w:szCs w:val="18"/>
              </w:rPr>
              <w:t>工事の実施方法</w:t>
            </w:r>
          </w:p>
          <w:p w:rsidR="004F4695" w:rsidRDefault="004F4695">
            <w:pPr>
              <w:jc w:val="left"/>
              <w:rPr>
                <w:sz w:val="18"/>
                <w:szCs w:val="18"/>
              </w:rPr>
            </w:pPr>
            <w:r>
              <w:rPr>
                <w:rFonts w:hint="eastAsia"/>
                <w:sz w:val="18"/>
                <w:szCs w:val="18"/>
              </w:rPr>
              <w:t>※要図面</w:t>
            </w:r>
          </w:p>
        </w:tc>
        <w:tc>
          <w:tcPr>
            <w:tcW w:w="5664" w:type="dxa"/>
            <w:gridSpan w:val="2"/>
          </w:tcPr>
          <w:p w:rsidR="003463BA" w:rsidRDefault="003463BA">
            <w:pPr>
              <w:jc w:val="center"/>
              <w:rPr>
                <w:sz w:val="18"/>
                <w:szCs w:val="18"/>
              </w:rPr>
            </w:pPr>
          </w:p>
        </w:tc>
      </w:tr>
      <w:tr w:rsidR="004F4695" w:rsidTr="00B64A8F">
        <w:trPr>
          <w:trHeight w:val="20"/>
        </w:trPr>
        <w:tc>
          <w:tcPr>
            <w:tcW w:w="425" w:type="dxa"/>
          </w:tcPr>
          <w:p w:rsidR="004F4695" w:rsidRDefault="004F4695">
            <w:pPr>
              <w:jc w:val="left"/>
              <w:rPr>
                <w:sz w:val="18"/>
                <w:szCs w:val="18"/>
              </w:rPr>
            </w:pPr>
            <w:r>
              <w:rPr>
                <w:rFonts w:hint="eastAsia"/>
                <w:sz w:val="18"/>
                <w:szCs w:val="18"/>
              </w:rPr>
              <w:t>⑩</w:t>
            </w:r>
          </w:p>
        </w:tc>
        <w:tc>
          <w:tcPr>
            <w:tcW w:w="2126" w:type="dxa"/>
          </w:tcPr>
          <w:p w:rsidR="004F4695" w:rsidRDefault="004F4695">
            <w:pPr>
              <w:jc w:val="left"/>
              <w:rPr>
                <w:sz w:val="18"/>
                <w:szCs w:val="18"/>
              </w:rPr>
            </w:pPr>
            <w:r>
              <w:rPr>
                <w:rFonts w:hint="eastAsia"/>
                <w:sz w:val="18"/>
                <w:szCs w:val="18"/>
              </w:rPr>
              <w:t>道路の復旧方法</w:t>
            </w:r>
          </w:p>
          <w:p w:rsidR="004F4695" w:rsidRDefault="004F4695">
            <w:pPr>
              <w:jc w:val="left"/>
              <w:rPr>
                <w:sz w:val="18"/>
                <w:szCs w:val="18"/>
              </w:rPr>
            </w:pPr>
            <w:r>
              <w:rPr>
                <w:rFonts w:hint="eastAsia"/>
                <w:sz w:val="18"/>
                <w:szCs w:val="18"/>
              </w:rPr>
              <w:t>※要図面</w:t>
            </w:r>
          </w:p>
        </w:tc>
        <w:tc>
          <w:tcPr>
            <w:tcW w:w="5664" w:type="dxa"/>
            <w:gridSpan w:val="2"/>
          </w:tcPr>
          <w:p w:rsidR="004F4695" w:rsidRPr="00B64A8F" w:rsidRDefault="004F4695">
            <w:pPr>
              <w:jc w:val="center"/>
              <w:rPr>
                <w:sz w:val="18"/>
                <w:szCs w:val="18"/>
              </w:rPr>
            </w:pPr>
          </w:p>
        </w:tc>
      </w:tr>
    </w:tbl>
    <w:p w:rsidR="00BA5CDB" w:rsidRDefault="004F4695">
      <w:pPr>
        <w:jc w:val="left"/>
        <w:rPr>
          <w:sz w:val="18"/>
          <w:szCs w:val="18"/>
        </w:rPr>
      </w:pPr>
      <w:r>
        <w:rPr>
          <w:rFonts w:hint="eastAsia"/>
          <w:sz w:val="18"/>
          <w:szCs w:val="18"/>
        </w:rPr>
        <w:t>（記載要領）</w:t>
      </w:r>
    </w:p>
    <w:p w:rsidR="004F4695" w:rsidRDefault="004F4695" w:rsidP="007A4A53">
      <w:pPr>
        <w:spacing w:line="240" w:lineRule="exact"/>
        <w:ind w:left="360" w:hangingChars="200" w:hanging="360"/>
        <w:jc w:val="left"/>
        <w:rPr>
          <w:sz w:val="18"/>
          <w:szCs w:val="18"/>
        </w:rPr>
      </w:pPr>
      <w:r>
        <w:rPr>
          <w:rFonts w:hint="eastAsia"/>
          <w:sz w:val="18"/>
          <w:szCs w:val="18"/>
        </w:rPr>
        <w:t>①　占用者として施設等の設置、管理により達成しようとする歩行者の利便増進に係る目標を記載願います。</w:t>
      </w:r>
    </w:p>
    <w:p w:rsidR="00C3416E" w:rsidRDefault="00C3416E" w:rsidP="007A4A53">
      <w:pPr>
        <w:spacing w:line="240" w:lineRule="exact"/>
        <w:ind w:left="360" w:hangingChars="200" w:hanging="360"/>
        <w:jc w:val="left"/>
        <w:rPr>
          <w:sz w:val="18"/>
          <w:szCs w:val="18"/>
        </w:rPr>
      </w:pPr>
      <w:r>
        <w:rPr>
          <w:rFonts w:hint="eastAsia"/>
          <w:sz w:val="18"/>
          <w:szCs w:val="18"/>
        </w:rPr>
        <w:t xml:space="preserve">②　</w:t>
      </w:r>
      <w:r w:rsidRPr="00C3416E">
        <w:rPr>
          <w:rFonts w:hint="eastAsia"/>
          <w:sz w:val="18"/>
          <w:szCs w:val="18"/>
        </w:rPr>
        <w:t>本公募占用指針に定められた認定の有効期間内において、占用を希望する期間を記載願います。</w:t>
      </w:r>
    </w:p>
    <w:p w:rsidR="00C3416E" w:rsidRPr="00C3416E" w:rsidRDefault="00C3416E" w:rsidP="007A4A53">
      <w:pPr>
        <w:spacing w:line="240" w:lineRule="exact"/>
        <w:ind w:left="360" w:hangingChars="200" w:hanging="360"/>
        <w:jc w:val="left"/>
        <w:rPr>
          <w:sz w:val="18"/>
          <w:szCs w:val="18"/>
        </w:rPr>
      </w:pPr>
      <w:r>
        <w:rPr>
          <w:rFonts w:hint="eastAsia"/>
          <w:sz w:val="18"/>
          <w:szCs w:val="18"/>
        </w:rPr>
        <w:t>③　②</w:t>
      </w:r>
      <w:r w:rsidRPr="00C3416E">
        <w:rPr>
          <w:rFonts w:hint="eastAsia"/>
          <w:sz w:val="18"/>
          <w:szCs w:val="18"/>
        </w:rPr>
        <w:t>の期間に合わせて占用の開始の時期、占用の終了の時期を記載するとともに、５年ごとに占用許可の更新手続が必要となることから、それぞれの更新の時期を記載願います。</w:t>
      </w:r>
    </w:p>
    <w:p w:rsidR="004F4695" w:rsidRDefault="004F4695" w:rsidP="007A4A53">
      <w:pPr>
        <w:spacing w:line="240" w:lineRule="exact"/>
        <w:jc w:val="left"/>
        <w:rPr>
          <w:sz w:val="18"/>
          <w:szCs w:val="18"/>
        </w:rPr>
      </w:pPr>
      <w:r>
        <w:rPr>
          <w:rFonts w:hint="eastAsia"/>
          <w:sz w:val="18"/>
          <w:szCs w:val="18"/>
        </w:rPr>
        <w:t>⑤　占用期間内に設置する施設等について、想定される限り記載願います。</w:t>
      </w:r>
    </w:p>
    <w:p w:rsidR="004F4695" w:rsidRDefault="004F4695" w:rsidP="007A4A53">
      <w:pPr>
        <w:spacing w:line="240" w:lineRule="exact"/>
        <w:jc w:val="left"/>
        <w:rPr>
          <w:sz w:val="18"/>
          <w:szCs w:val="18"/>
        </w:rPr>
      </w:pPr>
      <w:r>
        <w:rPr>
          <w:rFonts w:hint="eastAsia"/>
          <w:sz w:val="18"/>
          <w:szCs w:val="18"/>
        </w:rPr>
        <w:t>⑥　⑤の施設等について、図面・カタログ・パンフレット等を添付願います。</w:t>
      </w:r>
    </w:p>
    <w:p w:rsidR="004F4695" w:rsidRPr="004F4695" w:rsidRDefault="004F4695" w:rsidP="007A4A53">
      <w:pPr>
        <w:spacing w:line="240" w:lineRule="exact"/>
        <w:jc w:val="left"/>
        <w:rPr>
          <w:sz w:val="18"/>
          <w:szCs w:val="18"/>
        </w:rPr>
      </w:pPr>
      <w:r>
        <w:rPr>
          <w:rFonts w:hint="eastAsia"/>
          <w:sz w:val="18"/>
          <w:szCs w:val="18"/>
        </w:rPr>
        <w:t>⑧　施設等設置に際し、工事を実施する際は記載してください。（工事を実施しない場合は不要です。）</w:t>
      </w:r>
    </w:p>
    <w:sectPr w:rsidR="004F4695" w:rsidRPr="004F4695">
      <w:headerReference w:type="default" r:id="rId6"/>
      <w:pgSz w:w="11906" w:h="16838"/>
      <w:pgMar w:top="851" w:right="1701" w:bottom="567"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5868" w:rsidRDefault="002F5868">
      <w:r>
        <w:separator/>
      </w:r>
    </w:p>
  </w:endnote>
  <w:endnote w:type="continuationSeparator" w:id="0">
    <w:p w:rsidR="002F5868" w:rsidRDefault="002F58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5868" w:rsidRDefault="002F5868">
      <w:r>
        <w:separator/>
      </w:r>
    </w:p>
  </w:footnote>
  <w:footnote w:type="continuationSeparator" w:id="0">
    <w:p w:rsidR="002F5868" w:rsidRDefault="002F58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5CDB" w:rsidRDefault="00AB6ABC">
    <w:pPr>
      <w:pStyle w:val="a3"/>
      <w:jc w:val="right"/>
    </w:pPr>
    <w:r>
      <w:rPr>
        <w:rFonts w:hint="eastAsia"/>
      </w:rPr>
      <w:t>【様式１】</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CDB"/>
    <w:rsid w:val="0002386C"/>
    <w:rsid w:val="002F5868"/>
    <w:rsid w:val="00346264"/>
    <w:rsid w:val="003463BA"/>
    <w:rsid w:val="003E158F"/>
    <w:rsid w:val="0040733F"/>
    <w:rsid w:val="004F4695"/>
    <w:rsid w:val="00502FAD"/>
    <w:rsid w:val="00533EC6"/>
    <w:rsid w:val="005A47B5"/>
    <w:rsid w:val="006D0E60"/>
    <w:rsid w:val="00734FAA"/>
    <w:rsid w:val="007A4A53"/>
    <w:rsid w:val="008B5C9D"/>
    <w:rsid w:val="00AB6ABC"/>
    <w:rsid w:val="00AC7554"/>
    <w:rsid w:val="00B05C1A"/>
    <w:rsid w:val="00B64A8F"/>
    <w:rsid w:val="00BA5CDB"/>
    <w:rsid w:val="00C0180E"/>
    <w:rsid w:val="00C04176"/>
    <w:rsid w:val="00C3416E"/>
    <w:rsid w:val="00C95E74"/>
    <w:rsid w:val="00CB059C"/>
    <w:rsid w:val="00CD1255"/>
    <w:rsid w:val="00D1029E"/>
    <w:rsid w:val="00F116DE"/>
    <w:rsid w:val="00FB4E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4:docId w14:val="7B584E98"/>
  <w15:chartTrackingRefBased/>
  <w15:docId w15:val="{E957B3BC-EA7A-4AFD-87C3-00A580E581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table" w:styleId="a7">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 standalone="yes"?>
<Relationships xmlns="http://schemas.openxmlformats.org/package/2006/relationships">
  <Relationship Id="rId8" Type="http://schemas.openxmlformats.org/officeDocument/2006/relationships/theme" Target="theme/theme1.xml" />
  <Relationship Id="rId3" Type="http://schemas.openxmlformats.org/officeDocument/2006/relationships/webSettings" Target="webSettings.xml" />
  <Relationship Id="rId7" Type="http://schemas.openxmlformats.org/officeDocument/2006/relationships/fontTable" Target="fontTable.xml" />
  <Relationship Id="rId2" Type="http://schemas.openxmlformats.org/officeDocument/2006/relationships/settings" Target="settings.xml" />
  <Relationship Id="rId1" Type="http://schemas.openxmlformats.org/officeDocument/2006/relationships/styles" Target="styles.xml" />
  <Relationship Id="rId6" Type="http://schemas.openxmlformats.org/officeDocument/2006/relationships/header" Target="header1.xml" />
  <Relationship Id="rId5" Type="http://schemas.openxmlformats.org/officeDocument/2006/relationships/endnotes" Target="endnotes.xml" />
  <Relationship Id="rId4" Type="http://schemas.openxmlformats.org/officeDocument/2006/relationships/footnotes" Target="footnote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92</TotalTime>
  <Pages>1</Pages>
  <Words>111</Words>
  <Characters>634</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姫路市役所</Company>
  <LinksUpToDate>false</LinksUpToDate>
  <CharactersWithSpaces>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尾﨑　貫介</dc:creator>
  <cp:keywords/>
  <dc:description/>
  <cp:lastModifiedBy>Administrator</cp:lastModifiedBy>
  <cp:revision>20</cp:revision>
  <cp:lastPrinted>2021-11-02T02:02:00Z</cp:lastPrinted>
  <dcterms:created xsi:type="dcterms:W3CDTF">2022-01-25T04:13:00Z</dcterms:created>
  <dcterms:modified xsi:type="dcterms:W3CDTF">2024-09-11T00:52:00Z</dcterms:modified>
</cp:coreProperties>
</file>