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ED" w:rsidRDefault="004623ED" w:rsidP="000D6853">
      <w:pPr>
        <w:pStyle w:val="a3"/>
        <w:spacing w:line="260" w:lineRule="exact"/>
      </w:pPr>
    </w:p>
    <w:p w:rsidR="002E1CAF" w:rsidRDefault="00EF42D4" w:rsidP="000D6853">
      <w:pPr>
        <w:pStyle w:val="a3"/>
        <w:spacing w:line="260" w:lineRule="exact"/>
      </w:pPr>
      <w:r>
        <w:t>様式第</w:t>
      </w:r>
      <w:r>
        <w:rPr>
          <w:rFonts w:hint="eastAsia"/>
        </w:rPr>
        <w:t>４</w:t>
      </w:r>
      <w:r>
        <w:t>号</w:t>
      </w:r>
    </w:p>
    <w:p w:rsidR="004F6470" w:rsidRDefault="004F6470" w:rsidP="004F6470">
      <w:pPr>
        <w:pStyle w:val="a3"/>
        <w:spacing w:line="240" w:lineRule="exact"/>
      </w:pPr>
    </w:p>
    <w:p w:rsidR="002E1CAF" w:rsidRPr="004F6470" w:rsidRDefault="00EF42D4" w:rsidP="00EF42D4">
      <w:pPr>
        <w:pStyle w:val="a3"/>
        <w:spacing w:line="260" w:lineRule="exact"/>
        <w:ind w:leftChars="-115" w:left="11" w:hangingChars="120" w:hanging="264"/>
        <w:jc w:val="center"/>
        <w:rPr>
          <w:sz w:val="22"/>
          <w:szCs w:val="22"/>
        </w:rPr>
      </w:pPr>
      <w:r w:rsidRPr="004F6470">
        <w:rPr>
          <w:sz w:val="22"/>
          <w:szCs w:val="22"/>
          <w:highlight w:val="cyan"/>
        </w:rPr>
        <w:t>申</w:t>
      </w:r>
      <w:r w:rsidR="00030E7C" w:rsidRPr="004F6470">
        <w:rPr>
          <w:rFonts w:hint="eastAsia"/>
          <w:sz w:val="22"/>
          <w:szCs w:val="22"/>
          <w:highlight w:val="cyan"/>
        </w:rPr>
        <w:t xml:space="preserve">　　</w:t>
      </w:r>
      <w:r w:rsidRPr="004F6470">
        <w:rPr>
          <w:sz w:val="22"/>
          <w:szCs w:val="22"/>
          <w:highlight w:val="cyan"/>
        </w:rPr>
        <w:t>立</w:t>
      </w:r>
      <w:r w:rsidR="00030E7C" w:rsidRPr="004F6470">
        <w:rPr>
          <w:rFonts w:hint="eastAsia"/>
          <w:sz w:val="22"/>
          <w:szCs w:val="22"/>
          <w:highlight w:val="cyan"/>
        </w:rPr>
        <w:t xml:space="preserve">　　</w:t>
      </w:r>
      <w:r w:rsidRPr="004F6470">
        <w:rPr>
          <w:sz w:val="22"/>
          <w:szCs w:val="22"/>
          <w:highlight w:val="cyan"/>
        </w:rPr>
        <w:t>書</w:t>
      </w:r>
    </w:p>
    <w:p w:rsidR="002E1CAF" w:rsidRDefault="00C463FD" w:rsidP="00EF42D4">
      <w:pPr>
        <w:pStyle w:val="a3"/>
        <w:spacing w:line="260" w:lineRule="exact"/>
        <w:ind w:left="538"/>
        <w:jc w:val="right"/>
      </w:pPr>
      <w:r>
        <w:rPr>
          <w:rFonts w:hint="eastAsia"/>
        </w:rPr>
        <w:t xml:space="preserve">　　</w:t>
      </w:r>
      <w:r w:rsidR="00EF42D4">
        <w:t>年</w:t>
      </w:r>
      <w:r w:rsidR="00030E7C">
        <w:rPr>
          <w:rFonts w:hint="eastAsia"/>
        </w:rPr>
        <w:t xml:space="preserve">　　</w:t>
      </w:r>
      <w:r w:rsidR="00EF42D4">
        <w:t>月</w:t>
      </w:r>
      <w:r w:rsidR="00030E7C">
        <w:rPr>
          <w:rFonts w:hint="eastAsia"/>
        </w:rPr>
        <w:t xml:space="preserve">　　</w:t>
      </w:r>
      <w:r w:rsidR="00EF42D4">
        <w:t>日</w:t>
      </w:r>
    </w:p>
    <w:p w:rsidR="004F6470" w:rsidRDefault="004F6470" w:rsidP="004F6470">
      <w:pPr>
        <w:pStyle w:val="a3"/>
        <w:tabs>
          <w:tab w:val="left" w:pos="1589"/>
        </w:tabs>
        <w:spacing w:before="21"/>
      </w:pPr>
      <w:r>
        <w:rPr>
          <w:rFonts w:hint="eastAsia"/>
        </w:rPr>
        <w:t>（あて先）</w:t>
      </w:r>
    </w:p>
    <w:p w:rsidR="002E1CAF" w:rsidRDefault="00EF42D4" w:rsidP="004F6470">
      <w:pPr>
        <w:pStyle w:val="a3"/>
        <w:spacing w:before="21"/>
        <w:ind w:firstLineChars="100" w:firstLine="210"/>
      </w:pPr>
      <w:r>
        <w:rPr>
          <w:rFonts w:hint="eastAsia"/>
        </w:rPr>
        <w:t>枚方市</w:t>
      </w:r>
      <w:r>
        <w:t>長</w:t>
      </w:r>
    </w:p>
    <w:p w:rsidR="002E1CAF" w:rsidRPr="00EF42D4" w:rsidRDefault="002E1CAF" w:rsidP="004F6470">
      <w:pPr>
        <w:pStyle w:val="a3"/>
        <w:spacing w:before="5" w:after="1" w:line="240" w:lineRule="exact"/>
      </w:pPr>
    </w:p>
    <w:tbl>
      <w:tblPr>
        <w:tblW w:w="5811" w:type="dxa"/>
        <w:tblInd w:w="4962" w:type="dxa"/>
        <w:tblLayout w:type="fixed"/>
        <w:tblCellMar>
          <w:left w:w="0" w:type="dxa"/>
          <w:right w:w="0" w:type="dxa"/>
        </w:tblCellMar>
        <w:tblLook w:val="04A0" w:firstRow="1" w:lastRow="0" w:firstColumn="1" w:lastColumn="0" w:noHBand="0" w:noVBand="1"/>
      </w:tblPr>
      <w:tblGrid>
        <w:gridCol w:w="5811"/>
      </w:tblGrid>
      <w:tr w:rsidR="002E1CAF" w:rsidTr="004F6470">
        <w:trPr>
          <w:trHeight w:val="586"/>
        </w:trPr>
        <w:tc>
          <w:tcPr>
            <w:tcW w:w="5811" w:type="dxa"/>
          </w:tcPr>
          <w:p w:rsidR="002E1CAF" w:rsidRPr="004F6470" w:rsidRDefault="00EF42D4">
            <w:pPr>
              <w:pStyle w:val="TableParagraph"/>
              <w:spacing w:line="241" w:lineRule="exact"/>
              <w:ind w:left="200" w:rightChars="-520" w:right="-1144"/>
              <w:rPr>
                <w:sz w:val="21"/>
                <w:szCs w:val="21"/>
              </w:rPr>
            </w:pPr>
            <w:r w:rsidRPr="004F6470">
              <w:rPr>
                <w:sz w:val="21"/>
                <w:szCs w:val="21"/>
              </w:rPr>
              <w:t>所在地</w:t>
            </w:r>
            <w:r w:rsidR="004F6470" w:rsidRPr="004F6470">
              <w:rPr>
                <w:rFonts w:hint="eastAsia"/>
                <w:sz w:val="18"/>
                <w:szCs w:val="18"/>
              </w:rPr>
              <w:t>(事務所が複数ある場合には、主たる事務所の所在地)</w:t>
            </w:r>
          </w:p>
        </w:tc>
      </w:tr>
      <w:tr w:rsidR="002E1CAF" w:rsidTr="004F6470">
        <w:trPr>
          <w:trHeight w:val="379"/>
        </w:trPr>
        <w:tc>
          <w:tcPr>
            <w:tcW w:w="5811" w:type="dxa"/>
            <w:vAlign w:val="center"/>
          </w:tcPr>
          <w:p w:rsidR="002E1CAF" w:rsidRPr="004F6470" w:rsidRDefault="004F6470" w:rsidP="004F6470">
            <w:pPr>
              <w:pStyle w:val="TableParagraph"/>
              <w:spacing w:before="67"/>
              <w:ind w:left="200"/>
              <w:jc w:val="both"/>
              <w:rPr>
                <w:sz w:val="21"/>
                <w:szCs w:val="21"/>
              </w:rPr>
            </w:pPr>
            <w:r w:rsidRPr="004F6470">
              <w:rPr>
                <w:rFonts w:hint="eastAsia"/>
                <w:sz w:val="21"/>
                <w:szCs w:val="21"/>
              </w:rPr>
              <w:t>名　称</w:t>
            </w:r>
          </w:p>
        </w:tc>
      </w:tr>
      <w:tr w:rsidR="002E1CAF" w:rsidTr="004F6470">
        <w:trPr>
          <w:trHeight w:val="379"/>
        </w:trPr>
        <w:tc>
          <w:tcPr>
            <w:tcW w:w="5811" w:type="dxa"/>
            <w:vAlign w:val="center"/>
          </w:tcPr>
          <w:p w:rsidR="002E1CAF" w:rsidRPr="004F6470" w:rsidRDefault="00EF42D4" w:rsidP="004F6470">
            <w:pPr>
              <w:pStyle w:val="TableParagraph"/>
              <w:tabs>
                <w:tab w:val="left" w:pos="5220"/>
                <w:tab w:val="left" w:pos="5250"/>
              </w:tabs>
              <w:spacing w:before="34"/>
              <w:ind w:left="200"/>
              <w:jc w:val="both"/>
              <w:rPr>
                <w:sz w:val="21"/>
                <w:szCs w:val="21"/>
              </w:rPr>
            </w:pPr>
            <w:r w:rsidRPr="004F6470">
              <w:rPr>
                <w:sz w:val="21"/>
                <w:szCs w:val="21"/>
              </w:rPr>
              <w:t>代表</w:t>
            </w:r>
            <w:r w:rsidRPr="004F6470">
              <w:rPr>
                <w:spacing w:val="-3"/>
                <w:sz w:val="21"/>
                <w:szCs w:val="21"/>
              </w:rPr>
              <w:t>者</w:t>
            </w:r>
            <w:r w:rsidR="004F6470" w:rsidRPr="004F6470">
              <w:rPr>
                <w:rFonts w:hint="eastAsia"/>
                <w:spacing w:val="-3"/>
                <w:sz w:val="21"/>
                <w:szCs w:val="21"/>
              </w:rPr>
              <w:t>の氏名</w:t>
            </w:r>
            <w:r w:rsidRPr="004F6470">
              <w:rPr>
                <w:sz w:val="21"/>
                <w:szCs w:val="21"/>
              </w:rPr>
              <w:tab/>
            </w:r>
            <w:r w:rsidR="004F6470" w:rsidRPr="004F6470">
              <w:rPr>
                <w:sz w:val="18"/>
                <w:szCs w:val="18"/>
              </w:rPr>
              <w:tab/>
            </w:r>
            <w:r w:rsidRPr="004F6470">
              <w:rPr>
                <w:sz w:val="18"/>
                <w:szCs w:val="18"/>
                <w:bdr w:val="single" w:sz="4" w:space="0" w:color="auto"/>
              </w:rPr>
              <w:t>印</w:t>
            </w:r>
          </w:p>
        </w:tc>
      </w:tr>
      <w:tr w:rsidR="002E1CAF" w:rsidTr="004F6470">
        <w:trPr>
          <w:trHeight w:val="379"/>
        </w:trPr>
        <w:tc>
          <w:tcPr>
            <w:tcW w:w="5811" w:type="dxa"/>
            <w:vAlign w:val="center"/>
          </w:tcPr>
          <w:p w:rsidR="002E1CAF" w:rsidRPr="004F6470" w:rsidRDefault="004F6470" w:rsidP="004F6470">
            <w:pPr>
              <w:pStyle w:val="TableParagraph"/>
              <w:spacing w:before="32"/>
              <w:ind w:left="200"/>
              <w:jc w:val="both"/>
              <w:rPr>
                <w:sz w:val="21"/>
                <w:szCs w:val="21"/>
              </w:rPr>
            </w:pPr>
            <w:r w:rsidRPr="004F6470">
              <w:rPr>
                <w:sz w:val="21"/>
                <w:szCs w:val="21"/>
              </w:rPr>
              <w:t>電話</w:t>
            </w:r>
            <w:r w:rsidRPr="004F6470">
              <w:rPr>
                <w:rFonts w:hint="eastAsia"/>
                <w:sz w:val="21"/>
                <w:szCs w:val="21"/>
              </w:rPr>
              <w:t>番号</w:t>
            </w:r>
          </w:p>
        </w:tc>
      </w:tr>
      <w:tr w:rsidR="002E1CAF" w:rsidTr="004F6470">
        <w:trPr>
          <w:trHeight w:val="379"/>
        </w:trPr>
        <w:tc>
          <w:tcPr>
            <w:tcW w:w="5811" w:type="dxa"/>
            <w:vAlign w:val="center"/>
          </w:tcPr>
          <w:p w:rsidR="002E1CAF" w:rsidRPr="004F6470" w:rsidRDefault="00EF42D4" w:rsidP="004F6470">
            <w:pPr>
              <w:pStyle w:val="TableParagraph"/>
              <w:tabs>
                <w:tab w:val="left" w:pos="3562"/>
              </w:tabs>
              <w:spacing w:before="34" w:line="220" w:lineRule="exact"/>
              <w:ind w:left="200"/>
              <w:jc w:val="both"/>
              <w:rPr>
                <w:sz w:val="21"/>
                <w:szCs w:val="21"/>
              </w:rPr>
            </w:pPr>
            <w:r w:rsidRPr="004F6470">
              <w:rPr>
                <w:sz w:val="21"/>
                <w:szCs w:val="21"/>
              </w:rPr>
              <w:t>（担</w:t>
            </w:r>
            <w:r w:rsidRPr="004F6470">
              <w:rPr>
                <w:spacing w:val="-3"/>
                <w:sz w:val="21"/>
                <w:szCs w:val="21"/>
              </w:rPr>
              <w:t>当</w:t>
            </w:r>
            <w:r w:rsidRPr="004F6470">
              <w:rPr>
                <w:sz w:val="21"/>
                <w:szCs w:val="21"/>
              </w:rPr>
              <w:t>者</w:t>
            </w:r>
            <w:r w:rsidR="004F6470" w:rsidRPr="004F6470">
              <w:rPr>
                <w:rFonts w:hint="eastAsia"/>
                <w:sz w:val="21"/>
                <w:szCs w:val="21"/>
              </w:rPr>
              <w:t xml:space="preserve">　　　</w:t>
            </w:r>
            <w:r w:rsidR="006A4A3D">
              <w:rPr>
                <w:rFonts w:hint="eastAsia"/>
                <w:sz w:val="21"/>
                <w:szCs w:val="21"/>
              </w:rPr>
              <w:t xml:space="preserve">　</w:t>
            </w:r>
            <w:r w:rsidR="004F6470" w:rsidRPr="004F6470">
              <w:rPr>
                <w:rFonts w:hint="eastAsia"/>
                <w:sz w:val="21"/>
                <w:szCs w:val="21"/>
              </w:rPr>
              <w:t xml:space="preserve">　</w:t>
            </w:r>
            <w:r w:rsidRPr="004F6470">
              <w:rPr>
                <w:sz w:val="21"/>
                <w:szCs w:val="21"/>
              </w:rPr>
              <w:t>）</w:t>
            </w:r>
          </w:p>
        </w:tc>
      </w:tr>
    </w:tbl>
    <w:p w:rsidR="002E1CAF" w:rsidRPr="00EF42D4" w:rsidRDefault="002E1CAF" w:rsidP="004F6470">
      <w:pPr>
        <w:pStyle w:val="a3"/>
        <w:spacing w:before="8" w:line="240" w:lineRule="exact"/>
        <w:rPr>
          <w:sz w:val="24"/>
        </w:rPr>
      </w:pPr>
    </w:p>
    <w:p w:rsidR="002E1CAF" w:rsidRDefault="002C3066" w:rsidP="004F6470">
      <w:pPr>
        <w:pStyle w:val="a3"/>
        <w:spacing w:before="71" w:line="259" w:lineRule="auto"/>
        <w:ind w:right="728" w:firstLineChars="300" w:firstLine="630"/>
      </w:pPr>
      <w:r>
        <w:rPr>
          <w:rFonts w:hint="eastAsia"/>
        </w:rPr>
        <w:t>総合型放課後事業</w:t>
      </w:r>
      <w:r w:rsidR="00EF42D4">
        <w:t>運営事業者の申し込みにあたり、下記のとおり申し立てます。</w:t>
      </w:r>
    </w:p>
    <w:p w:rsidR="002E1CAF" w:rsidRDefault="002E1CAF" w:rsidP="004F6470">
      <w:pPr>
        <w:pStyle w:val="a3"/>
        <w:spacing w:before="8" w:line="240" w:lineRule="exact"/>
        <w:rPr>
          <w:sz w:val="22"/>
        </w:rPr>
      </w:pPr>
    </w:p>
    <w:p w:rsidR="002E1CAF" w:rsidRDefault="00EF42D4">
      <w:pPr>
        <w:pStyle w:val="a3"/>
        <w:ind w:right="196"/>
        <w:jc w:val="center"/>
      </w:pPr>
      <w:r>
        <w:t>記</w:t>
      </w:r>
    </w:p>
    <w:p w:rsidR="002E1CAF" w:rsidRDefault="002E1CAF" w:rsidP="004F6470">
      <w:pPr>
        <w:pStyle w:val="a3"/>
        <w:spacing w:before="7" w:line="240" w:lineRule="exact"/>
        <w:rPr>
          <w:sz w:val="24"/>
        </w:rPr>
      </w:pPr>
    </w:p>
    <w:p w:rsidR="00317629" w:rsidRDefault="00EF42D4" w:rsidP="00EF42D4">
      <w:pPr>
        <w:pStyle w:val="a3"/>
        <w:spacing w:line="260" w:lineRule="exact"/>
        <w:ind w:left="538"/>
      </w:pPr>
      <w:r>
        <w:t>□</w:t>
      </w:r>
      <w:r w:rsidR="00317629">
        <w:rPr>
          <w:rFonts w:hint="eastAsia"/>
        </w:rPr>
        <w:t>（１）業務を継続して行うことが確実に見込まれる。</w:t>
      </w:r>
    </w:p>
    <w:p w:rsidR="00317629" w:rsidRDefault="00317629" w:rsidP="0085114D">
      <w:pPr>
        <w:pStyle w:val="a3"/>
        <w:spacing w:line="340" w:lineRule="exact"/>
        <w:ind w:left="538"/>
      </w:pPr>
      <w:r w:rsidRPr="00317629">
        <w:rPr>
          <w:rFonts w:hint="eastAsia"/>
        </w:rPr>
        <w:t>□</w:t>
      </w:r>
      <w:r>
        <w:rPr>
          <w:rFonts w:hint="eastAsia"/>
        </w:rPr>
        <w:t>（２）次の</w:t>
      </w:r>
      <w:r w:rsidRPr="00E043EF">
        <w:rPr>
          <w:rFonts w:hint="eastAsia"/>
          <w:u w:val="single"/>
        </w:rPr>
        <w:t>①～③のいずれかの事業</w:t>
      </w:r>
      <w:r>
        <w:rPr>
          <w:rFonts w:hint="eastAsia"/>
        </w:rPr>
        <w:t>と</w:t>
      </w:r>
      <w:r w:rsidRPr="00E043EF">
        <w:rPr>
          <w:rFonts w:hint="eastAsia"/>
          <w:u w:val="single"/>
        </w:rPr>
        <w:t>④の事業の運営実</w:t>
      </w:r>
      <w:r>
        <w:rPr>
          <w:rFonts w:hint="eastAsia"/>
        </w:rPr>
        <w:t>績を有する。</w:t>
      </w:r>
    </w:p>
    <w:p w:rsidR="00317629" w:rsidRDefault="00317629" w:rsidP="0085114D">
      <w:pPr>
        <w:pStyle w:val="a3"/>
        <w:spacing w:line="340" w:lineRule="exact"/>
      </w:pPr>
      <w:r>
        <w:rPr>
          <w:rFonts w:hint="eastAsia"/>
        </w:rPr>
        <w:t xml:space="preserve">　　　　</w:t>
      </w:r>
      <w:r w:rsidRPr="00317629">
        <w:rPr>
          <w:rFonts w:hint="eastAsia"/>
        </w:rPr>
        <w:t>□</w:t>
      </w:r>
      <w:r>
        <w:rPr>
          <w:rFonts w:hint="eastAsia"/>
        </w:rPr>
        <w:t>① 児童の保育又は教育の分野に係る事業（保育所､小規模保育事業､認定こども園､幼稚園等）</w:t>
      </w:r>
    </w:p>
    <w:p w:rsidR="00317629" w:rsidRDefault="00317629" w:rsidP="0085114D">
      <w:pPr>
        <w:pStyle w:val="a3"/>
        <w:spacing w:line="340" w:lineRule="exact"/>
        <w:ind w:left="538" w:firstLineChars="150" w:firstLine="315"/>
      </w:pPr>
      <w:r w:rsidRPr="00317629">
        <w:rPr>
          <w:rFonts w:hint="eastAsia"/>
        </w:rPr>
        <w:t>□</w:t>
      </w:r>
      <w:r>
        <w:rPr>
          <w:rFonts w:hint="eastAsia"/>
        </w:rPr>
        <w:t>② 児童の福祉や健全育成又は子育て支援の分野に係る事業</w:t>
      </w:r>
    </w:p>
    <w:p w:rsidR="00317629" w:rsidRDefault="00317629" w:rsidP="0085114D">
      <w:pPr>
        <w:pStyle w:val="a3"/>
        <w:spacing w:line="340" w:lineRule="exact"/>
        <w:ind w:left="538" w:firstLineChars="450" w:firstLine="945"/>
      </w:pPr>
      <w:r>
        <w:rPr>
          <w:rFonts w:hint="eastAsia"/>
        </w:rPr>
        <w:t>（児童会館、放課後児童クラブ、児童養護施設、一時預かり事業等）</w:t>
      </w:r>
    </w:p>
    <w:p w:rsidR="00317629" w:rsidRDefault="00317629" w:rsidP="0085114D">
      <w:pPr>
        <w:pStyle w:val="a3"/>
        <w:spacing w:line="340" w:lineRule="exact"/>
        <w:ind w:left="538" w:firstLineChars="150" w:firstLine="315"/>
      </w:pPr>
      <w:r w:rsidRPr="00317629">
        <w:rPr>
          <w:rFonts w:hint="eastAsia"/>
        </w:rPr>
        <w:t>□</w:t>
      </w:r>
      <w:r>
        <w:rPr>
          <w:rFonts w:hint="eastAsia"/>
        </w:rPr>
        <w:t>③ 青少年教育施設等における青少年活動の分野に係る事業（青少年活動団体等）</w:t>
      </w:r>
    </w:p>
    <w:p w:rsidR="00317629" w:rsidRDefault="00317629" w:rsidP="0085114D">
      <w:pPr>
        <w:pStyle w:val="a3"/>
        <w:spacing w:line="340" w:lineRule="exact"/>
        <w:ind w:rightChars="-145" w:right="-319" w:firstLineChars="400" w:firstLine="840"/>
      </w:pPr>
      <w:r w:rsidRPr="00317629">
        <w:rPr>
          <w:rFonts w:hint="eastAsia"/>
        </w:rPr>
        <w:t>□</w:t>
      </w:r>
      <w:r>
        <w:rPr>
          <w:rFonts w:hint="eastAsia"/>
        </w:rPr>
        <w:t>④ 放課後等の学校における全児童対象の社会教育活動の分野に係る事業（放課後子供教室等）</w:t>
      </w:r>
    </w:p>
    <w:p w:rsidR="00317629" w:rsidRDefault="00E65673" w:rsidP="004623ED">
      <w:pPr>
        <w:pStyle w:val="a3"/>
        <w:spacing w:line="340" w:lineRule="exact"/>
        <w:ind w:leftChars="250" w:left="1390" w:hangingChars="400" w:hanging="840"/>
      </w:pPr>
      <w:r w:rsidRPr="00317629">
        <w:rPr>
          <w:rFonts w:hint="eastAsia"/>
        </w:rPr>
        <w:t>□</w:t>
      </w:r>
      <w:r w:rsidRPr="00E65673">
        <w:rPr>
          <w:rFonts w:hint="eastAsia"/>
        </w:rPr>
        <w:t>（３）法人内で、業務の責任者と従事者との頻繁な打ち合わせや、緊急時に迅速な対応ができる体制が確保</w:t>
      </w:r>
      <w:r>
        <w:rPr>
          <w:rFonts w:hint="eastAsia"/>
        </w:rPr>
        <w:t>できる</w:t>
      </w:r>
    </w:p>
    <w:p w:rsidR="00317629" w:rsidRDefault="00317629" w:rsidP="004623ED">
      <w:pPr>
        <w:pStyle w:val="a3"/>
        <w:spacing w:line="340" w:lineRule="exact"/>
        <w:ind w:leftChars="250" w:left="1390" w:hangingChars="400" w:hanging="840"/>
      </w:pPr>
      <w:r w:rsidRPr="00317629">
        <w:rPr>
          <w:rFonts w:hint="eastAsia"/>
        </w:rPr>
        <w:t>□</w:t>
      </w:r>
      <w:r>
        <w:rPr>
          <w:rFonts w:hint="eastAsia"/>
        </w:rPr>
        <w:t>（</w:t>
      </w:r>
      <w:r w:rsidR="00E65673">
        <w:rPr>
          <w:rFonts w:hint="eastAsia"/>
        </w:rPr>
        <w:t>４）</w:t>
      </w:r>
      <w:r w:rsidR="00E65673" w:rsidRPr="00E65673">
        <w:rPr>
          <w:rFonts w:hint="eastAsia"/>
        </w:rPr>
        <w:t>天災その他やむを得ない事由がある場合を除き、法人税又は所得税及び消費税（地方消費税を含む。以下同じ。）並びに本市の市税を完納している</w:t>
      </w:r>
    </w:p>
    <w:p w:rsidR="00E65673" w:rsidRDefault="00E65673" w:rsidP="0085114D">
      <w:pPr>
        <w:pStyle w:val="a3"/>
        <w:spacing w:line="340" w:lineRule="exact"/>
        <w:ind w:leftChars="129" w:left="284" w:firstLineChars="124" w:firstLine="260"/>
      </w:pPr>
      <w:r w:rsidRPr="00317629">
        <w:rPr>
          <w:rFonts w:hint="eastAsia"/>
        </w:rPr>
        <w:t>□</w:t>
      </w:r>
      <w:r>
        <w:rPr>
          <w:rFonts w:hint="eastAsia"/>
        </w:rPr>
        <w:t>（５）入札日又は入札締切日において､地方自治法施行令（昭和</w:t>
      </w:r>
      <w:r>
        <w:t>22年政令第16号）第167条の4第1項各号</w:t>
      </w:r>
    </w:p>
    <w:p w:rsidR="00E65673" w:rsidRDefault="00E65673" w:rsidP="004623ED">
      <w:pPr>
        <w:pStyle w:val="a3"/>
        <w:spacing w:line="340" w:lineRule="exact"/>
        <w:ind w:leftChars="129" w:left="284" w:firstLineChars="524" w:firstLine="1100"/>
      </w:pPr>
      <w:r>
        <w:t>又は第2項各号のいずれかに該当しない</w:t>
      </w:r>
    </w:p>
    <w:p w:rsidR="00E65673" w:rsidRDefault="00E65673" w:rsidP="0085114D">
      <w:pPr>
        <w:pStyle w:val="a3"/>
        <w:spacing w:line="340" w:lineRule="exact"/>
        <w:ind w:left="538"/>
      </w:pPr>
      <w:r w:rsidRPr="00317629">
        <w:rPr>
          <w:rFonts w:hint="eastAsia"/>
        </w:rPr>
        <w:t>□</w:t>
      </w:r>
      <w:r>
        <w:rPr>
          <w:rFonts w:hint="eastAsia"/>
        </w:rPr>
        <w:t>（６）過去５年間に、労働基準法</w:t>
      </w:r>
      <w:r>
        <w:t xml:space="preserve"> 昭和 22 年法律第 49 号）等その他労働関係法令違反をして</w:t>
      </w:r>
      <w:r>
        <w:rPr>
          <w:rFonts w:hint="eastAsia"/>
        </w:rPr>
        <w:t>いない</w:t>
      </w:r>
    </w:p>
    <w:p w:rsidR="00E65673" w:rsidRDefault="00E65673" w:rsidP="0085114D">
      <w:pPr>
        <w:pStyle w:val="a3"/>
        <w:spacing w:line="340" w:lineRule="exact"/>
        <w:ind w:left="538"/>
      </w:pPr>
      <w:r w:rsidRPr="00317629">
        <w:rPr>
          <w:rFonts w:hint="eastAsia"/>
        </w:rPr>
        <w:t>□</w:t>
      </w:r>
      <w:r>
        <w:rPr>
          <w:rFonts w:hint="eastAsia"/>
        </w:rPr>
        <w:t>（７）入札日又は入札締切日において、枚方市入札参加停止、指名停止等の措置に関する要綱に基づき、</w:t>
      </w:r>
    </w:p>
    <w:p w:rsidR="00E65673" w:rsidRDefault="00E65673" w:rsidP="004623ED">
      <w:pPr>
        <w:pStyle w:val="a3"/>
        <w:spacing w:line="340" w:lineRule="exact"/>
        <w:ind w:left="538" w:firstLineChars="400" w:firstLine="840"/>
      </w:pPr>
      <w:r>
        <w:rPr>
          <w:rFonts w:hint="eastAsia"/>
        </w:rPr>
        <w:t>一般競争入札への参加の停止又は指名競争入札の指名の停止の措置を受けていない</w:t>
      </w:r>
    </w:p>
    <w:p w:rsidR="00E65673" w:rsidRDefault="00E65673" w:rsidP="0085114D">
      <w:pPr>
        <w:pStyle w:val="a3"/>
        <w:spacing w:line="340" w:lineRule="exact"/>
        <w:ind w:left="538"/>
      </w:pPr>
      <w:r w:rsidRPr="00317629">
        <w:rPr>
          <w:rFonts w:hint="eastAsia"/>
        </w:rPr>
        <w:t>□</w:t>
      </w:r>
      <w:r>
        <w:rPr>
          <w:rFonts w:hint="eastAsia"/>
        </w:rPr>
        <w:t>（８）枚方市公共工事等暴力団排除措置要綱（平成</w:t>
      </w:r>
      <w:r>
        <w:t>25年６月21日制定）に基づく入札等除外措置を受けて</w:t>
      </w:r>
    </w:p>
    <w:p w:rsidR="00E65673" w:rsidRDefault="00E65673" w:rsidP="004623ED">
      <w:pPr>
        <w:pStyle w:val="a3"/>
        <w:spacing w:line="340" w:lineRule="exact"/>
        <w:ind w:left="538" w:firstLineChars="400" w:firstLine="840"/>
        <w:rPr>
          <w:rFonts w:hint="eastAsia"/>
        </w:rPr>
      </w:pPr>
      <w:r>
        <w:t xml:space="preserve">いない。また同要綱別表に掲げる措置要件にも該当しない </w:t>
      </w:r>
    </w:p>
    <w:p w:rsidR="0085114D" w:rsidRDefault="00E65673" w:rsidP="0085114D">
      <w:pPr>
        <w:pStyle w:val="a3"/>
        <w:spacing w:line="340" w:lineRule="exact"/>
        <w:ind w:left="538"/>
      </w:pPr>
      <w:r w:rsidRPr="00317629">
        <w:rPr>
          <w:rFonts w:hint="eastAsia"/>
        </w:rPr>
        <w:t>□</w:t>
      </w:r>
      <w:r>
        <w:rPr>
          <w:rFonts w:hint="eastAsia"/>
        </w:rPr>
        <w:t>（９）会社更生法（平成</w:t>
      </w:r>
      <w:r>
        <w:t xml:space="preserve"> 14 年法律第 154 号）又は民事再生法（平成 11 年法律第 225 号）等による</w:t>
      </w:r>
    </w:p>
    <w:p w:rsidR="00E65673" w:rsidRDefault="00E65673" w:rsidP="004623ED">
      <w:pPr>
        <w:pStyle w:val="a3"/>
        <w:spacing w:line="340" w:lineRule="exact"/>
        <w:ind w:left="538" w:firstLineChars="400" w:firstLine="840"/>
      </w:pPr>
      <w:bookmarkStart w:id="0" w:name="_GoBack"/>
      <w:bookmarkEnd w:id="0"/>
      <w:r>
        <w:t>手続を行っている法人でない</w:t>
      </w:r>
    </w:p>
    <w:p w:rsidR="00E65673" w:rsidRDefault="00E65673" w:rsidP="0085114D">
      <w:pPr>
        <w:pStyle w:val="a3"/>
        <w:spacing w:line="340" w:lineRule="exact"/>
        <w:ind w:left="538"/>
      </w:pPr>
      <w:r w:rsidRPr="00317629">
        <w:rPr>
          <w:rFonts w:hint="eastAsia"/>
        </w:rPr>
        <w:t>□</w:t>
      </w:r>
      <w:r>
        <w:rPr>
          <w:rFonts w:hint="eastAsia"/>
        </w:rPr>
        <w:t>（</w:t>
      </w:r>
      <w:r>
        <w:t>10）枚方市に不当要求行為等を行ったことがない</w:t>
      </w:r>
    </w:p>
    <w:p w:rsidR="0085114D" w:rsidRDefault="00E65673" w:rsidP="0085114D">
      <w:pPr>
        <w:pStyle w:val="a3"/>
        <w:spacing w:line="340" w:lineRule="exact"/>
        <w:ind w:left="538"/>
      </w:pPr>
      <w:r w:rsidRPr="00317629">
        <w:rPr>
          <w:rFonts w:hint="eastAsia"/>
        </w:rPr>
        <w:t>□</w:t>
      </w:r>
      <w:r>
        <w:rPr>
          <w:rFonts w:hint="eastAsia"/>
        </w:rPr>
        <w:t>（</w:t>
      </w:r>
      <w:r>
        <w:t>11）暴力団員による不当な行為の防止等に関する法律（平成３年法律第77号）第32条第１項各号に</w:t>
      </w:r>
    </w:p>
    <w:p w:rsidR="00E65673" w:rsidRDefault="00E65673" w:rsidP="004623ED">
      <w:pPr>
        <w:pStyle w:val="a3"/>
        <w:spacing w:line="340" w:lineRule="exact"/>
        <w:ind w:left="538" w:firstLineChars="400" w:firstLine="840"/>
      </w:pPr>
      <w:r>
        <w:t>掲げる者でない</w:t>
      </w:r>
    </w:p>
    <w:p w:rsidR="0085114D" w:rsidRDefault="0085114D" w:rsidP="0085114D">
      <w:pPr>
        <w:pStyle w:val="a3"/>
        <w:spacing w:line="260" w:lineRule="exact"/>
        <w:ind w:left="538" w:firstLineChars="200" w:firstLine="420"/>
      </w:pPr>
    </w:p>
    <w:p w:rsidR="0085114D" w:rsidRDefault="0085114D" w:rsidP="0085114D">
      <w:pPr>
        <w:pStyle w:val="a3"/>
        <w:spacing w:line="260" w:lineRule="exact"/>
        <w:ind w:left="538" w:firstLineChars="200" w:firstLine="420"/>
      </w:pPr>
    </w:p>
    <w:p w:rsidR="0085114D" w:rsidRDefault="0085114D" w:rsidP="0085114D">
      <w:pPr>
        <w:pStyle w:val="a3"/>
        <w:spacing w:line="260" w:lineRule="exact"/>
        <w:ind w:left="538" w:firstLineChars="200" w:firstLine="420"/>
      </w:pPr>
    </w:p>
    <w:p w:rsidR="005201A5" w:rsidRDefault="005201A5" w:rsidP="00E65673">
      <w:pPr>
        <w:pStyle w:val="a3"/>
        <w:spacing w:line="260" w:lineRule="exact"/>
        <w:ind w:left="538"/>
      </w:pPr>
    </w:p>
    <w:p w:rsidR="005201A5" w:rsidRDefault="005201A5" w:rsidP="005201A5">
      <w:pPr>
        <w:pStyle w:val="a3"/>
        <w:spacing w:line="260" w:lineRule="exact"/>
        <w:ind w:left="538"/>
        <w:jc w:val="right"/>
      </w:pPr>
    </w:p>
    <w:p w:rsidR="002E1CAF" w:rsidRDefault="00EF42D4" w:rsidP="005201A5">
      <w:pPr>
        <w:pStyle w:val="a3"/>
        <w:spacing w:line="260" w:lineRule="exact"/>
        <w:ind w:left="538"/>
        <w:jc w:val="right"/>
      </w:pPr>
      <w:r>
        <w:t>（該当項目に☑を記入）</w:t>
      </w:r>
    </w:p>
    <w:sectPr w:rsidR="002E1CAF" w:rsidSect="004F6470">
      <w:footerReference w:type="default" r:id="rId8"/>
      <w:pgSz w:w="11906" w:h="16838"/>
      <w:pgMar w:top="397" w:right="567" w:bottom="233" w:left="567" w:header="0" w:footer="45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4E" w:rsidRDefault="00EF42D4">
      <w:r>
        <w:separator/>
      </w:r>
    </w:p>
  </w:endnote>
  <w:endnote w:type="continuationSeparator" w:id="0">
    <w:p w:rsidR="00635E4E" w:rsidRDefault="00EF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AF" w:rsidRDefault="002E1CA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4E" w:rsidRDefault="00EF42D4">
      <w:r>
        <w:separator/>
      </w:r>
    </w:p>
  </w:footnote>
  <w:footnote w:type="continuationSeparator" w:id="0">
    <w:p w:rsidR="00635E4E" w:rsidRDefault="00EF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06EC8"/>
    <w:multiLevelType w:val="hybridMultilevel"/>
    <w:tmpl w:val="4886A156"/>
    <w:lvl w:ilvl="0" w:tplc="54140640">
      <w:numFmt w:val="bullet"/>
      <w:lvlText w:val="□"/>
      <w:lvlJc w:val="left"/>
      <w:pPr>
        <w:ind w:left="1213" w:hanging="360"/>
      </w:pPr>
      <w:rPr>
        <w:rFonts w:ascii="ＭＳ ゴシック" w:eastAsia="ＭＳ ゴシック" w:hAnsi="ＭＳ ゴシック"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340587"/>
    <w:rsid w:val="00030E7C"/>
    <w:rsid w:val="00046EFC"/>
    <w:rsid w:val="000D6853"/>
    <w:rsid w:val="002C3066"/>
    <w:rsid w:val="002E1CAF"/>
    <w:rsid w:val="00317629"/>
    <w:rsid w:val="004623ED"/>
    <w:rsid w:val="004F6470"/>
    <w:rsid w:val="005201A5"/>
    <w:rsid w:val="00635E4E"/>
    <w:rsid w:val="006A4A3D"/>
    <w:rsid w:val="0085114D"/>
    <w:rsid w:val="00C463FD"/>
    <w:rsid w:val="00E043EF"/>
    <w:rsid w:val="00E65673"/>
    <w:rsid w:val="00EF42D4"/>
    <w:rsid w:val="104C0DD5"/>
    <w:rsid w:val="23B5069B"/>
    <w:rsid w:val="36AB2FFF"/>
    <w:rsid w:val="36C60FB2"/>
    <w:rsid w:val="3C887D0D"/>
    <w:rsid w:val="42901BF4"/>
    <w:rsid w:val="7E34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3"/>
    </o:shapelayout>
  </w:shapeDefaults>
  <w:decimalSymbol w:val="."/>
  <w:listSeparator w:val=","/>
  <w14:docId w14:val="724B106C"/>
  <w15:docId w15:val="{C15F8D73-6237-408C-8946-7F2393BB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ＭＳ ゴシック" w:eastAsia="ＭＳ ゴシック" w:hAnsi="ＭＳ ゴシック" w:cs="ＭＳ ゴシック"/>
      <w:sz w:val="22"/>
      <w:szCs w:val="22"/>
      <w:lang w:val="ja-JP" w:bidi="ja-JP"/>
    </w:rPr>
  </w:style>
  <w:style w:type="paragraph" w:styleId="1">
    <w:name w:val="heading 1"/>
    <w:basedOn w:val="a"/>
    <w:next w:val="a"/>
    <w:uiPriority w:val="1"/>
    <w:qFormat/>
    <w:pPr>
      <w:ind w:left="538"/>
      <w:outlineLvl w:val="0"/>
    </w:pPr>
    <w:rPr>
      <w:sz w:val="24"/>
      <w:szCs w:val="24"/>
    </w:rPr>
  </w:style>
  <w:style w:type="paragraph" w:styleId="2">
    <w:name w:val="heading 2"/>
    <w:basedOn w:val="a"/>
    <w:next w:val="a"/>
    <w:uiPriority w:val="1"/>
    <w:qFormat/>
    <w:pPr>
      <w:ind w:left="5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customStyle="1" w:styleId="TableParagraph">
    <w:name w:val="Table Paragraph"/>
    <w:basedOn w:val="a"/>
    <w:uiPriority w:val="1"/>
    <w:qFormat/>
  </w:style>
  <w:style w:type="paragraph" w:styleId="a4">
    <w:name w:val="header"/>
    <w:basedOn w:val="a"/>
    <w:link w:val="a5"/>
    <w:rsid w:val="00317629"/>
    <w:pPr>
      <w:tabs>
        <w:tab w:val="center" w:pos="4252"/>
        <w:tab w:val="right" w:pos="8504"/>
      </w:tabs>
      <w:snapToGrid w:val="0"/>
    </w:pPr>
  </w:style>
  <w:style w:type="character" w:customStyle="1" w:styleId="a5">
    <w:name w:val="ヘッダー (文字)"/>
    <w:basedOn w:val="a0"/>
    <w:link w:val="a4"/>
    <w:rsid w:val="00317629"/>
    <w:rPr>
      <w:rFonts w:ascii="ＭＳ ゴシック" w:eastAsia="ＭＳ ゴシック" w:hAnsi="ＭＳ ゴシック" w:cs="ＭＳ ゴシック"/>
      <w:sz w:val="22"/>
      <w:szCs w:val="22"/>
      <w:lang w:val="ja-JP" w:bidi="ja-JP"/>
    </w:rPr>
  </w:style>
  <w:style w:type="paragraph" w:styleId="a6">
    <w:name w:val="footer"/>
    <w:basedOn w:val="a"/>
    <w:link w:val="a7"/>
    <w:rsid w:val="00317629"/>
    <w:pPr>
      <w:tabs>
        <w:tab w:val="center" w:pos="4252"/>
        <w:tab w:val="right" w:pos="8504"/>
      </w:tabs>
      <w:snapToGrid w:val="0"/>
    </w:pPr>
  </w:style>
  <w:style w:type="character" w:customStyle="1" w:styleId="a7">
    <w:name w:val="フッター (文字)"/>
    <w:basedOn w:val="a0"/>
    <w:link w:val="a6"/>
    <w:rsid w:val="00317629"/>
    <w:rPr>
      <w:rFonts w:ascii="ＭＳ ゴシック" w:eastAsia="ＭＳ ゴシック" w:hAnsi="ＭＳ ゴシック" w:cs="ＭＳ ゴシック"/>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876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2022-09-24T10:39:00Z</dcterms:created>
  <dcterms:modified xsi:type="dcterms:W3CDTF">2022-09-24T23:54:00Z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