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AE0" w:rsidRDefault="00C42057" w:rsidP="00354DBB">
      <w:pPr>
        <w:spacing w:line="420" w:lineRule="exact"/>
        <w:jc w:val="center"/>
        <w:rPr>
          <w:rFonts w:ascii="ＭＳ ゴシック" w:eastAsia="ＭＳ ゴシック" w:hAnsi="ＭＳ ゴシック"/>
          <w:sz w:val="36"/>
        </w:rPr>
      </w:pPr>
      <w:r w:rsidRPr="00EF5A28">
        <w:rPr>
          <w:rFonts w:ascii="ＭＳ ゴシック" w:eastAsia="ＭＳ ゴシック" w:hAnsi="ＭＳ ゴシック" w:hint="eastAsia"/>
          <w:sz w:val="36"/>
        </w:rPr>
        <w:t>公園</w:t>
      </w:r>
      <w:r w:rsidR="00507AE0">
        <w:rPr>
          <w:rFonts w:ascii="ＭＳ ゴシック" w:eastAsia="ＭＳ ゴシック" w:hAnsi="ＭＳ ゴシック" w:hint="eastAsia"/>
          <w:sz w:val="36"/>
        </w:rPr>
        <w:t>におけるイベント</w:t>
      </w:r>
      <w:r w:rsidR="00507AE0" w:rsidRPr="0042602E">
        <w:rPr>
          <w:rFonts w:ascii="ＭＳ ゴシック" w:eastAsia="ＭＳ ゴシック" w:hAnsi="ＭＳ ゴシック" w:hint="eastAsia"/>
          <w:sz w:val="36"/>
        </w:rPr>
        <w:t>利用に</w:t>
      </w:r>
      <w:r w:rsidR="00507AE0">
        <w:rPr>
          <w:rFonts w:ascii="ＭＳ ゴシック" w:eastAsia="ＭＳ ゴシック" w:hAnsi="ＭＳ ゴシック" w:hint="eastAsia"/>
          <w:sz w:val="36"/>
        </w:rPr>
        <w:t>あたっての</w:t>
      </w:r>
    </w:p>
    <w:p w:rsidR="00507AE0" w:rsidRDefault="00507AE0" w:rsidP="00354DBB">
      <w:pPr>
        <w:spacing w:line="420" w:lineRule="exact"/>
        <w:jc w:val="center"/>
        <w:rPr>
          <w:rFonts w:ascii="ＭＳ ゴシック" w:eastAsia="ＭＳ ゴシック" w:hAnsi="ＭＳ ゴシック"/>
          <w:sz w:val="36"/>
        </w:rPr>
      </w:pPr>
      <w:r>
        <w:rPr>
          <w:rFonts w:ascii="ＭＳ ゴシック" w:eastAsia="ＭＳ ゴシック" w:hAnsi="ＭＳ ゴシック" w:hint="eastAsia"/>
          <w:sz w:val="36"/>
        </w:rPr>
        <w:t>新型コロナウイルス感染症予防対策について</w:t>
      </w:r>
    </w:p>
    <w:p w:rsidR="00161CCB" w:rsidRPr="00DC6746" w:rsidRDefault="00161CCB">
      <w:pPr>
        <w:rPr>
          <w:color w:val="000000" w:themeColor="text1"/>
        </w:rPr>
      </w:pPr>
    </w:p>
    <w:p w:rsidR="00AD1A8B" w:rsidRPr="00E922CB" w:rsidRDefault="00161CCB" w:rsidP="005D7E50">
      <w:pPr>
        <w:ind w:firstLineChars="100" w:firstLine="210"/>
        <w:rPr>
          <w:color w:val="000000" w:themeColor="text1"/>
        </w:rPr>
      </w:pPr>
      <w:r w:rsidRPr="00E922CB">
        <w:rPr>
          <w:rFonts w:hint="eastAsia"/>
          <w:color w:val="000000" w:themeColor="text1"/>
        </w:rPr>
        <w:t>主催者は、イベントを実施するにあたり、以下の新型コロナウイルス感染症</w:t>
      </w:r>
      <w:r w:rsidR="00F861B3" w:rsidRPr="00E922CB">
        <w:rPr>
          <w:rFonts w:hint="eastAsia"/>
          <w:color w:val="000000" w:themeColor="text1"/>
        </w:rPr>
        <w:t>予防</w:t>
      </w:r>
      <w:r w:rsidRPr="00E922CB">
        <w:rPr>
          <w:rFonts w:hint="eastAsia"/>
          <w:color w:val="000000" w:themeColor="text1"/>
        </w:rPr>
        <w:t>対策を講じなければならない。</w:t>
      </w:r>
    </w:p>
    <w:p w:rsidR="00354DBB" w:rsidRPr="00EF5A28" w:rsidRDefault="00354DBB" w:rsidP="005D7E50">
      <w:pPr>
        <w:ind w:firstLineChars="100" w:firstLine="210"/>
        <w:rPr>
          <w:strike/>
          <w:color w:val="FF0000"/>
        </w:rPr>
      </w:pPr>
    </w:p>
    <w:tbl>
      <w:tblPr>
        <w:tblStyle w:val="a3"/>
        <w:tblW w:w="9776" w:type="dxa"/>
        <w:jc w:val="center"/>
        <w:tblLook w:val="04A0" w:firstRow="1" w:lastRow="0" w:firstColumn="1" w:lastColumn="0" w:noHBand="0" w:noVBand="1"/>
      </w:tblPr>
      <w:tblGrid>
        <w:gridCol w:w="1555"/>
        <w:gridCol w:w="6945"/>
        <w:gridCol w:w="1276"/>
      </w:tblGrid>
      <w:tr w:rsidR="00DC6746" w:rsidRPr="00DC6746" w:rsidTr="00354DBB">
        <w:trPr>
          <w:trHeight w:val="484"/>
          <w:jc w:val="center"/>
        </w:trPr>
        <w:tc>
          <w:tcPr>
            <w:tcW w:w="1555" w:type="dxa"/>
            <w:shd w:val="clear" w:color="auto" w:fill="D5DCE4" w:themeFill="text2" w:themeFillTint="33"/>
            <w:vAlign w:val="center"/>
          </w:tcPr>
          <w:p w:rsidR="00161CCB" w:rsidRPr="00DC6746" w:rsidRDefault="00161CCB" w:rsidP="00FE2B9F">
            <w:pPr>
              <w:jc w:val="center"/>
              <w:rPr>
                <w:color w:val="000000" w:themeColor="text1"/>
              </w:rPr>
            </w:pPr>
            <w:r w:rsidRPr="00DC6746">
              <w:rPr>
                <w:rFonts w:hint="eastAsia"/>
                <w:color w:val="000000" w:themeColor="text1"/>
              </w:rPr>
              <w:t>区分</w:t>
            </w:r>
          </w:p>
        </w:tc>
        <w:tc>
          <w:tcPr>
            <w:tcW w:w="6945" w:type="dxa"/>
            <w:shd w:val="clear" w:color="auto" w:fill="D5DCE4" w:themeFill="text2" w:themeFillTint="33"/>
            <w:vAlign w:val="center"/>
          </w:tcPr>
          <w:p w:rsidR="00161CCB" w:rsidRPr="00DC6746" w:rsidRDefault="00DF1D08" w:rsidP="00FE2B9F">
            <w:pPr>
              <w:jc w:val="center"/>
              <w:rPr>
                <w:color w:val="000000" w:themeColor="text1"/>
              </w:rPr>
            </w:pPr>
            <w:r w:rsidRPr="00DC6746">
              <w:rPr>
                <w:rFonts w:hint="eastAsia"/>
                <w:color w:val="000000" w:themeColor="text1"/>
              </w:rPr>
              <w:t>感染予防対策内容</w:t>
            </w:r>
          </w:p>
        </w:tc>
        <w:tc>
          <w:tcPr>
            <w:tcW w:w="1276" w:type="dxa"/>
            <w:shd w:val="clear" w:color="auto" w:fill="D5DCE4" w:themeFill="text2" w:themeFillTint="33"/>
            <w:vAlign w:val="center"/>
          </w:tcPr>
          <w:p w:rsidR="00161CCB" w:rsidRPr="00DC6746" w:rsidRDefault="00DF1D08" w:rsidP="00FE2B9F">
            <w:pPr>
              <w:jc w:val="center"/>
              <w:rPr>
                <w:color w:val="000000" w:themeColor="text1"/>
              </w:rPr>
            </w:pPr>
            <w:r w:rsidRPr="00DC6746">
              <w:rPr>
                <w:rFonts w:hint="eastAsia"/>
                <w:color w:val="000000" w:themeColor="text1"/>
              </w:rPr>
              <w:t>チェック欄</w:t>
            </w:r>
          </w:p>
        </w:tc>
      </w:tr>
      <w:tr w:rsidR="00DC6746" w:rsidRPr="00DC6746" w:rsidTr="00354DBB">
        <w:trPr>
          <w:jc w:val="center"/>
        </w:trPr>
        <w:tc>
          <w:tcPr>
            <w:tcW w:w="1555" w:type="dxa"/>
            <w:vMerge w:val="restart"/>
            <w:shd w:val="clear" w:color="auto" w:fill="D5DCE4" w:themeFill="text2" w:themeFillTint="33"/>
            <w:vAlign w:val="center"/>
          </w:tcPr>
          <w:p w:rsidR="007330B9" w:rsidRPr="00DC6746" w:rsidRDefault="007330B9" w:rsidP="007330B9">
            <w:pPr>
              <w:jc w:val="center"/>
              <w:rPr>
                <w:color w:val="000000" w:themeColor="text1"/>
              </w:rPr>
            </w:pPr>
            <w:r w:rsidRPr="00DC6746">
              <w:rPr>
                <w:rFonts w:hint="eastAsia"/>
                <w:color w:val="000000" w:themeColor="text1"/>
              </w:rPr>
              <w:t>３密回避</w:t>
            </w:r>
          </w:p>
        </w:tc>
        <w:tc>
          <w:tcPr>
            <w:tcW w:w="6945" w:type="dxa"/>
          </w:tcPr>
          <w:p w:rsidR="007330B9" w:rsidRPr="00DC6746" w:rsidRDefault="007330B9">
            <w:pPr>
              <w:rPr>
                <w:color w:val="000000" w:themeColor="text1"/>
              </w:rPr>
            </w:pPr>
            <w:r w:rsidRPr="00DC6746">
              <w:rPr>
                <w:rFonts w:hint="eastAsia"/>
                <w:color w:val="000000" w:themeColor="text1"/>
              </w:rPr>
              <w:t>人と人との接触を避け、対人距離【できるだけ2mを目安に（最小1m）】を確保すること</w:t>
            </w:r>
            <w:r w:rsidR="00871FF2" w:rsidRPr="00DC6746">
              <w:rPr>
                <w:rFonts w:hint="eastAsia"/>
                <w:color w:val="000000" w:themeColor="text1"/>
              </w:rPr>
              <w:t>。</w:t>
            </w:r>
            <w:r w:rsidR="00EF5A28" w:rsidRPr="006A38FC">
              <w:rPr>
                <w:rFonts w:hint="eastAsia"/>
                <w:color w:val="000000" w:themeColor="text1"/>
              </w:rPr>
              <w:t>また、対人距離が確保できない場合は、入場制限を実施すること。</w:t>
            </w:r>
          </w:p>
        </w:tc>
        <w:tc>
          <w:tcPr>
            <w:tcW w:w="1276" w:type="dxa"/>
          </w:tcPr>
          <w:p w:rsidR="007330B9" w:rsidRPr="00DC6746" w:rsidRDefault="007330B9">
            <w:pPr>
              <w:rPr>
                <w:color w:val="000000" w:themeColor="text1"/>
              </w:rPr>
            </w:pPr>
          </w:p>
        </w:tc>
      </w:tr>
      <w:tr w:rsidR="00DC6746" w:rsidRPr="00DC6746" w:rsidTr="00354DBB">
        <w:trPr>
          <w:jc w:val="center"/>
        </w:trPr>
        <w:tc>
          <w:tcPr>
            <w:tcW w:w="1555" w:type="dxa"/>
            <w:vMerge/>
            <w:shd w:val="clear" w:color="auto" w:fill="D5DCE4" w:themeFill="text2" w:themeFillTint="33"/>
          </w:tcPr>
          <w:p w:rsidR="007330B9" w:rsidRPr="00DC6746" w:rsidRDefault="007330B9">
            <w:pPr>
              <w:rPr>
                <w:color w:val="000000" w:themeColor="text1"/>
              </w:rPr>
            </w:pPr>
          </w:p>
        </w:tc>
        <w:tc>
          <w:tcPr>
            <w:tcW w:w="6945" w:type="dxa"/>
          </w:tcPr>
          <w:p w:rsidR="007330B9" w:rsidRPr="00DC6746" w:rsidRDefault="007330B9">
            <w:pPr>
              <w:rPr>
                <w:color w:val="000000" w:themeColor="text1"/>
              </w:rPr>
            </w:pPr>
            <w:r w:rsidRPr="00DC6746">
              <w:rPr>
                <w:rFonts w:hint="eastAsia"/>
                <w:color w:val="000000" w:themeColor="text1"/>
              </w:rPr>
              <w:t>感染防止のための入場者の整理（密にならないように対応）を行うこと</w:t>
            </w:r>
            <w:r w:rsidR="00871FF2" w:rsidRPr="00DC6746">
              <w:rPr>
                <w:rFonts w:hint="eastAsia"/>
                <w:color w:val="000000" w:themeColor="text1"/>
              </w:rPr>
              <w:t>。</w:t>
            </w:r>
          </w:p>
        </w:tc>
        <w:tc>
          <w:tcPr>
            <w:tcW w:w="1276" w:type="dxa"/>
          </w:tcPr>
          <w:p w:rsidR="007330B9" w:rsidRPr="00DC6746" w:rsidRDefault="007330B9">
            <w:pPr>
              <w:rPr>
                <w:color w:val="000000" w:themeColor="text1"/>
              </w:rPr>
            </w:pPr>
          </w:p>
        </w:tc>
      </w:tr>
      <w:tr w:rsidR="00DC6746" w:rsidRPr="00DC6746" w:rsidTr="00354DBB">
        <w:trPr>
          <w:jc w:val="center"/>
        </w:trPr>
        <w:tc>
          <w:tcPr>
            <w:tcW w:w="1555" w:type="dxa"/>
            <w:vMerge/>
            <w:shd w:val="clear" w:color="auto" w:fill="D5DCE4" w:themeFill="text2" w:themeFillTint="33"/>
          </w:tcPr>
          <w:p w:rsidR="007330B9" w:rsidRPr="00DC6746" w:rsidRDefault="007330B9">
            <w:pPr>
              <w:rPr>
                <w:color w:val="000000" w:themeColor="text1"/>
              </w:rPr>
            </w:pPr>
          </w:p>
        </w:tc>
        <w:tc>
          <w:tcPr>
            <w:tcW w:w="6945" w:type="dxa"/>
          </w:tcPr>
          <w:p w:rsidR="007330B9" w:rsidRPr="00DC6746" w:rsidRDefault="007330B9">
            <w:pPr>
              <w:rPr>
                <w:color w:val="000000" w:themeColor="text1"/>
              </w:rPr>
            </w:pPr>
            <w:r w:rsidRPr="00DC6746">
              <w:rPr>
                <w:rFonts w:hint="eastAsia"/>
                <w:color w:val="000000" w:themeColor="text1"/>
              </w:rPr>
              <w:t>マスク等の着用（スタッフ及び入場者に対する周知）を行うこと</w:t>
            </w:r>
            <w:r w:rsidR="00871FF2" w:rsidRPr="00DC6746">
              <w:rPr>
                <w:rFonts w:hint="eastAsia"/>
                <w:color w:val="000000" w:themeColor="text1"/>
              </w:rPr>
              <w:t>。</w:t>
            </w:r>
          </w:p>
        </w:tc>
        <w:tc>
          <w:tcPr>
            <w:tcW w:w="1276" w:type="dxa"/>
          </w:tcPr>
          <w:p w:rsidR="007330B9" w:rsidRPr="00DC6746" w:rsidRDefault="007330B9">
            <w:pPr>
              <w:rPr>
                <w:color w:val="000000" w:themeColor="text1"/>
              </w:rPr>
            </w:pPr>
          </w:p>
        </w:tc>
      </w:tr>
      <w:tr w:rsidR="004625FA" w:rsidRPr="004625FA" w:rsidTr="00354DBB">
        <w:trPr>
          <w:jc w:val="center"/>
        </w:trPr>
        <w:tc>
          <w:tcPr>
            <w:tcW w:w="1555" w:type="dxa"/>
            <w:vMerge/>
            <w:shd w:val="clear" w:color="auto" w:fill="D5DCE4" w:themeFill="text2" w:themeFillTint="33"/>
          </w:tcPr>
          <w:p w:rsidR="007330B9" w:rsidRPr="004625FA" w:rsidRDefault="007330B9">
            <w:pPr>
              <w:rPr>
                <w:color w:val="000000" w:themeColor="text1"/>
              </w:rPr>
            </w:pPr>
          </w:p>
        </w:tc>
        <w:tc>
          <w:tcPr>
            <w:tcW w:w="6945" w:type="dxa"/>
          </w:tcPr>
          <w:p w:rsidR="007330B9" w:rsidRPr="004625FA" w:rsidRDefault="007330B9">
            <w:pPr>
              <w:rPr>
                <w:color w:val="000000" w:themeColor="text1"/>
              </w:rPr>
            </w:pPr>
            <w:r w:rsidRPr="004625FA">
              <w:rPr>
                <w:rFonts w:hint="eastAsia"/>
                <w:color w:val="000000" w:themeColor="text1"/>
              </w:rPr>
              <w:t>府が導入する「新型コロナ追跡システム」のQRコードを掲示するとともに、来訪者に対しQRコードへの入力要請を行うこと</w:t>
            </w:r>
            <w:r w:rsidR="00871FF2" w:rsidRPr="004625FA">
              <w:rPr>
                <w:rFonts w:hint="eastAsia"/>
                <w:color w:val="000000" w:themeColor="text1"/>
              </w:rPr>
              <w:t>。</w:t>
            </w:r>
          </w:p>
          <w:p w:rsidR="00DB18A0" w:rsidRPr="004625FA" w:rsidRDefault="00DB18A0" w:rsidP="001D5229">
            <w:pPr>
              <w:ind w:left="210" w:hangingChars="100" w:hanging="210"/>
              <w:rPr>
                <w:color w:val="000000" w:themeColor="text1"/>
              </w:rPr>
            </w:pPr>
            <w:r w:rsidRPr="004625FA">
              <w:rPr>
                <w:rFonts w:hint="eastAsia"/>
                <w:color w:val="000000" w:themeColor="text1"/>
              </w:rPr>
              <w:t>※QRコードが登録できない来場者には、</w:t>
            </w:r>
            <w:r w:rsidR="00BC703F" w:rsidRPr="004625FA">
              <w:rPr>
                <w:rFonts w:hint="eastAsia"/>
                <w:color w:val="000000" w:themeColor="text1"/>
              </w:rPr>
              <w:t>氏名</w:t>
            </w:r>
            <w:r w:rsidRPr="004625FA">
              <w:rPr>
                <w:rFonts w:hint="eastAsia"/>
                <w:color w:val="000000" w:themeColor="text1"/>
              </w:rPr>
              <w:t>や連絡先</w:t>
            </w:r>
            <w:r w:rsidR="001D5229" w:rsidRPr="004625FA">
              <w:rPr>
                <w:rFonts w:hint="eastAsia"/>
                <w:color w:val="000000" w:themeColor="text1"/>
              </w:rPr>
              <w:t>を</w:t>
            </w:r>
            <w:r w:rsidRPr="004625FA">
              <w:rPr>
                <w:rFonts w:hint="eastAsia"/>
                <w:color w:val="000000" w:themeColor="text1"/>
              </w:rPr>
              <w:t>名簿に</w:t>
            </w:r>
            <w:r w:rsidR="00BC703F" w:rsidRPr="004625FA">
              <w:rPr>
                <w:rFonts w:hint="eastAsia"/>
                <w:color w:val="000000" w:themeColor="text1"/>
              </w:rPr>
              <w:t>記入</w:t>
            </w:r>
            <w:r w:rsidRPr="004625FA">
              <w:rPr>
                <w:rFonts w:hint="eastAsia"/>
                <w:color w:val="000000" w:themeColor="text1"/>
              </w:rPr>
              <w:t>要請を行うこと。</w:t>
            </w:r>
          </w:p>
        </w:tc>
        <w:tc>
          <w:tcPr>
            <w:tcW w:w="1276" w:type="dxa"/>
          </w:tcPr>
          <w:p w:rsidR="007330B9" w:rsidRPr="004625FA" w:rsidRDefault="007330B9">
            <w:pPr>
              <w:rPr>
                <w:color w:val="000000" w:themeColor="text1"/>
              </w:rPr>
            </w:pPr>
          </w:p>
        </w:tc>
      </w:tr>
      <w:tr w:rsidR="004625FA" w:rsidRPr="004625FA" w:rsidTr="00354DBB">
        <w:trPr>
          <w:jc w:val="center"/>
        </w:trPr>
        <w:tc>
          <w:tcPr>
            <w:tcW w:w="1555" w:type="dxa"/>
            <w:vMerge w:val="restart"/>
            <w:shd w:val="clear" w:color="auto" w:fill="D5DCE4" w:themeFill="text2" w:themeFillTint="33"/>
            <w:vAlign w:val="center"/>
          </w:tcPr>
          <w:p w:rsidR="00505E51" w:rsidRPr="004625FA" w:rsidRDefault="00505E51" w:rsidP="007330B9">
            <w:pPr>
              <w:jc w:val="center"/>
              <w:rPr>
                <w:color w:val="000000" w:themeColor="text1"/>
              </w:rPr>
            </w:pPr>
            <w:r w:rsidRPr="004625FA">
              <w:rPr>
                <w:rFonts w:hint="eastAsia"/>
                <w:color w:val="000000" w:themeColor="text1"/>
              </w:rPr>
              <w:t>入場制限</w:t>
            </w:r>
          </w:p>
        </w:tc>
        <w:tc>
          <w:tcPr>
            <w:tcW w:w="6945" w:type="dxa"/>
          </w:tcPr>
          <w:p w:rsidR="00505E51" w:rsidRPr="004625FA" w:rsidRDefault="00505E51">
            <w:pPr>
              <w:rPr>
                <w:color w:val="000000" w:themeColor="text1"/>
              </w:rPr>
            </w:pPr>
            <w:r w:rsidRPr="004625FA">
              <w:rPr>
                <w:rFonts w:hint="eastAsia"/>
                <w:color w:val="000000" w:themeColor="text1"/>
              </w:rPr>
              <w:t>来場者への検温・手指消毒を徹底すること</w:t>
            </w:r>
            <w:r w:rsidR="00871FF2" w:rsidRPr="004625FA">
              <w:rPr>
                <w:rFonts w:hint="eastAsia"/>
                <w:color w:val="000000" w:themeColor="text1"/>
              </w:rPr>
              <w:t>。</w:t>
            </w:r>
          </w:p>
        </w:tc>
        <w:tc>
          <w:tcPr>
            <w:tcW w:w="1276" w:type="dxa"/>
          </w:tcPr>
          <w:p w:rsidR="00505E51" w:rsidRPr="004625FA" w:rsidRDefault="00505E51">
            <w:pPr>
              <w:rPr>
                <w:color w:val="000000" w:themeColor="text1"/>
              </w:rPr>
            </w:pPr>
          </w:p>
        </w:tc>
      </w:tr>
      <w:tr w:rsidR="004625FA" w:rsidRPr="0001206B" w:rsidTr="00354DBB">
        <w:trPr>
          <w:jc w:val="center"/>
        </w:trPr>
        <w:tc>
          <w:tcPr>
            <w:tcW w:w="1555" w:type="dxa"/>
            <w:vMerge/>
            <w:shd w:val="clear" w:color="auto" w:fill="D5DCE4" w:themeFill="text2" w:themeFillTint="33"/>
          </w:tcPr>
          <w:p w:rsidR="00505E51" w:rsidRPr="004625FA" w:rsidRDefault="00505E51">
            <w:pPr>
              <w:rPr>
                <w:color w:val="000000" w:themeColor="text1"/>
              </w:rPr>
            </w:pPr>
          </w:p>
        </w:tc>
        <w:tc>
          <w:tcPr>
            <w:tcW w:w="6945" w:type="dxa"/>
          </w:tcPr>
          <w:p w:rsidR="00505E51" w:rsidRPr="004625FA" w:rsidRDefault="0001206B">
            <w:pPr>
              <w:rPr>
                <w:color w:val="000000" w:themeColor="text1"/>
              </w:rPr>
            </w:pPr>
            <w:r>
              <w:rPr>
                <w:rFonts w:hint="eastAsia"/>
                <w:color w:val="000000" w:themeColor="text1"/>
              </w:rPr>
              <w:t>発熱や軽度であっても、咳・咽頭痛</w:t>
            </w:r>
            <w:r w:rsidR="00505E51" w:rsidRPr="004625FA">
              <w:rPr>
                <w:rFonts w:hint="eastAsia"/>
                <w:color w:val="000000" w:themeColor="text1"/>
              </w:rPr>
              <w:t>などの症状がある人は、入場しないように呼び掛けること</w:t>
            </w:r>
            <w:r w:rsidR="00871FF2" w:rsidRPr="004625FA">
              <w:rPr>
                <w:rFonts w:hint="eastAsia"/>
                <w:color w:val="000000" w:themeColor="text1"/>
              </w:rPr>
              <w:t>。</w:t>
            </w:r>
          </w:p>
        </w:tc>
        <w:tc>
          <w:tcPr>
            <w:tcW w:w="1276" w:type="dxa"/>
          </w:tcPr>
          <w:p w:rsidR="00505E51" w:rsidRPr="004625FA" w:rsidRDefault="00505E51">
            <w:pPr>
              <w:rPr>
                <w:color w:val="000000" w:themeColor="text1"/>
              </w:rPr>
            </w:pPr>
          </w:p>
        </w:tc>
        <w:bookmarkStart w:id="0" w:name="_GoBack"/>
        <w:bookmarkEnd w:id="0"/>
      </w:tr>
      <w:tr w:rsidR="004625FA" w:rsidRPr="004625FA" w:rsidTr="00354DBB">
        <w:trPr>
          <w:jc w:val="center"/>
        </w:trPr>
        <w:tc>
          <w:tcPr>
            <w:tcW w:w="1555" w:type="dxa"/>
            <w:vMerge w:val="restart"/>
            <w:shd w:val="clear" w:color="auto" w:fill="D5DCE4" w:themeFill="text2" w:themeFillTint="33"/>
            <w:vAlign w:val="center"/>
          </w:tcPr>
          <w:p w:rsidR="007C0EC7" w:rsidRPr="004625FA" w:rsidRDefault="007C0EC7" w:rsidP="007330B9">
            <w:pPr>
              <w:jc w:val="center"/>
              <w:rPr>
                <w:color w:val="000000" w:themeColor="text1"/>
              </w:rPr>
            </w:pPr>
            <w:r w:rsidRPr="004625FA">
              <w:rPr>
                <w:rFonts w:hint="eastAsia"/>
                <w:color w:val="000000" w:themeColor="text1"/>
              </w:rPr>
              <w:t>消毒</w:t>
            </w:r>
          </w:p>
        </w:tc>
        <w:tc>
          <w:tcPr>
            <w:tcW w:w="6945" w:type="dxa"/>
          </w:tcPr>
          <w:p w:rsidR="007C0EC7" w:rsidRPr="004625FA" w:rsidRDefault="007C0EC7">
            <w:pPr>
              <w:rPr>
                <w:color w:val="000000" w:themeColor="text1"/>
              </w:rPr>
            </w:pPr>
            <w:r w:rsidRPr="004625FA">
              <w:rPr>
                <w:rFonts w:hint="eastAsia"/>
                <w:color w:val="000000" w:themeColor="text1"/>
              </w:rPr>
              <w:t>複数の人の手が触れる場所を適宜消毒すること</w:t>
            </w:r>
            <w:r w:rsidR="00871FF2" w:rsidRPr="004625FA">
              <w:rPr>
                <w:rFonts w:hint="eastAsia"/>
                <w:color w:val="000000" w:themeColor="text1"/>
              </w:rPr>
              <w:t>。</w:t>
            </w:r>
          </w:p>
        </w:tc>
        <w:tc>
          <w:tcPr>
            <w:tcW w:w="1276" w:type="dxa"/>
          </w:tcPr>
          <w:p w:rsidR="007C0EC7" w:rsidRPr="004625FA" w:rsidRDefault="007C0EC7">
            <w:pPr>
              <w:rPr>
                <w:color w:val="000000" w:themeColor="text1"/>
              </w:rPr>
            </w:pPr>
          </w:p>
        </w:tc>
      </w:tr>
      <w:tr w:rsidR="004625FA" w:rsidRPr="004625FA" w:rsidTr="00354DBB">
        <w:trPr>
          <w:jc w:val="center"/>
        </w:trPr>
        <w:tc>
          <w:tcPr>
            <w:tcW w:w="1555" w:type="dxa"/>
            <w:vMerge/>
            <w:shd w:val="clear" w:color="auto" w:fill="D5DCE4" w:themeFill="text2" w:themeFillTint="33"/>
            <w:vAlign w:val="center"/>
          </w:tcPr>
          <w:p w:rsidR="007C0EC7" w:rsidRPr="004625FA" w:rsidRDefault="007C0EC7">
            <w:pPr>
              <w:rPr>
                <w:color w:val="000000" w:themeColor="text1"/>
              </w:rPr>
            </w:pPr>
          </w:p>
        </w:tc>
        <w:tc>
          <w:tcPr>
            <w:tcW w:w="6945" w:type="dxa"/>
          </w:tcPr>
          <w:p w:rsidR="007C0EC7" w:rsidRPr="004625FA" w:rsidRDefault="007C0EC7" w:rsidP="00E922CB">
            <w:pPr>
              <w:rPr>
                <w:color w:val="000000" w:themeColor="text1"/>
              </w:rPr>
            </w:pPr>
            <w:r w:rsidRPr="004625FA">
              <w:rPr>
                <w:rFonts w:hint="eastAsia"/>
                <w:color w:val="000000" w:themeColor="text1"/>
              </w:rPr>
              <w:t>手や口が触れるようなもの（コップ・箸など）は、</w:t>
            </w:r>
            <w:r w:rsidR="002749FC" w:rsidRPr="003B0182">
              <w:rPr>
                <w:rFonts w:hint="eastAsia"/>
                <w:color w:val="000000" w:themeColor="text1"/>
              </w:rPr>
              <w:t>使い捨てに</w:t>
            </w:r>
            <w:r w:rsidRPr="003B0182">
              <w:rPr>
                <w:rFonts w:hint="eastAsia"/>
                <w:color w:val="000000" w:themeColor="text1"/>
              </w:rPr>
              <w:t>するなど、</w:t>
            </w:r>
            <w:r w:rsidR="002749FC" w:rsidRPr="003B0182">
              <w:rPr>
                <w:rFonts w:hint="eastAsia"/>
                <w:color w:val="000000" w:themeColor="text1"/>
              </w:rPr>
              <w:t>感染対策をとること。</w:t>
            </w:r>
          </w:p>
        </w:tc>
        <w:tc>
          <w:tcPr>
            <w:tcW w:w="1276" w:type="dxa"/>
          </w:tcPr>
          <w:p w:rsidR="007C0EC7" w:rsidRPr="004625FA" w:rsidRDefault="007C0EC7">
            <w:pPr>
              <w:rPr>
                <w:color w:val="000000" w:themeColor="text1"/>
              </w:rPr>
            </w:pPr>
          </w:p>
        </w:tc>
      </w:tr>
      <w:tr w:rsidR="004625FA" w:rsidRPr="004625FA" w:rsidTr="00354DBB">
        <w:trPr>
          <w:jc w:val="center"/>
        </w:trPr>
        <w:tc>
          <w:tcPr>
            <w:tcW w:w="1555" w:type="dxa"/>
            <w:vMerge/>
            <w:shd w:val="clear" w:color="auto" w:fill="D5DCE4" w:themeFill="text2" w:themeFillTint="33"/>
            <w:vAlign w:val="center"/>
          </w:tcPr>
          <w:p w:rsidR="007C0EC7" w:rsidRPr="004625FA" w:rsidRDefault="007C0EC7">
            <w:pPr>
              <w:rPr>
                <w:color w:val="000000" w:themeColor="text1"/>
              </w:rPr>
            </w:pPr>
          </w:p>
        </w:tc>
        <w:tc>
          <w:tcPr>
            <w:tcW w:w="6945" w:type="dxa"/>
          </w:tcPr>
          <w:p w:rsidR="007C0EC7" w:rsidRPr="004625FA" w:rsidRDefault="007C0EC7">
            <w:pPr>
              <w:rPr>
                <w:color w:val="000000" w:themeColor="text1"/>
              </w:rPr>
            </w:pPr>
            <w:r w:rsidRPr="004625FA">
              <w:rPr>
                <w:rFonts w:hint="eastAsia"/>
                <w:color w:val="000000" w:themeColor="text1"/>
              </w:rPr>
              <w:t>他人と共用する物品や手が頻繁に触れる箇所を工夫して、最低限にすること</w:t>
            </w:r>
            <w:r w:rsidR="00871FF2" w:rsidRPr="004625FA">
              <w:rPr>
                <w:rFonts w:hint="eastAsia"/>
                <w:color w:val="000000" w:themeColor="text1"/>
              </w:rPr>
              <w:t>。</w:t>
            </w:r>
          </w:p>
        </w:tc>
        <w:tc>
          <w:tcPr>
            <w:tcW w:w="1276" w:type="dxa"/>
          </w:tcPr>
          <w:p w:rsidR="007C0EC7" w:rsidRPr="004625FA" w:rsidRDefault="007C0EC7">
            <w:pPr>
              <w:rPr>
                <w:color w:val="000000" w:themeColor="text1"/>
              </w:rPr>
            </w:pPr>
          </w:p>
        </w:tc>
      </w:tr>
      <w:tr w:rsidR="004625FA" w:rsidRPr="004625FA" w:rsidTr="00354DBB">
        <w:trPr>
          <w:jc w:val="center"/>
        </w:trPr>
        <w:tc>
          <w:tcPr>
            <w:tcW w:w="1555" w:type="dxa"/>
            <w:vMerge/>
            <w:shd w:val="clear" w:color="auto" w:fill="D5DCE4" w:themeFill="text2" w:themeFillTint="33"/>
            <w:vAlign w:val="center"/>
          </w:tcPr>
          <w:p w:rsidR="007C0EC7" w:rsidRPr="004625FA" w:rsidRDefault="007C0EC7">
            <w:pPr>
              <w:rPr>
                <w:color w:val="000000" w:themeColor="text1"/>
              </w:rPr>
            </w:pPr>
          </w:p>
        </w:tc>
        <w:tc>
          <w:tcPr>
            <w:tcW w:w="6945" w:type="dxa"/>
          </w:tcPr>
          <w:p w:rsidR="00507AE0" w:rsidRPr="004625FA" w:rsidRDefault="007C0EC7">
            <w:pPr>
              <w:rPr>
                <w:color w:val="000000" w:themeColor="text1"/>
              </w:rPr>
            </w:pPr>
            <w:r w:rsidRPr="004625FA">
              <w:rPr>
                <w:rFonts w:hint="eastAsia"/>
                <w:color w:val="000000" w:themeColor="text1"/>
              </w:rPr>
              <w:t>発熱や</w:t>
            </w:r>
            <w:r w:rsidR="00F07D26" w:rsidRPr="004625FA">
              <w:rPr>
                <w:rFonts w:hint="eastAsia"/>
                <w:color w:val="000000" w:themeColor="text1"/>
              </w:rPr>
              <w:t>具合の悪い人が確認された場合には、接触感染のおそれのある場所</w:t>
            </w:r>
            <w:r w:rsidRPr="004625FA">
              <w:rPr>
                <w:rFonts w:hint="eastAsia"/>
                <w:color w:val="000000" w:themeColor="text1"/>
              </w:rPr>
              <w:t>に対して、適切な感染予防対策を行うこと</w:t>
            </w:r>
            <w:r w:rsidR="00871FF2" w:rsidRPr="004625FA">
              <w:rPr>
                <w:rFonts w:hint="eastAsia"/>
                <w:color w:val="000000" w:themeColor="text1"/>
              </w:rPr>
              <w:t>。</w:t>
            </w:r>
          </w:p>
        </w:tc>
        <w:tc>
          <w:tcPr>
            <w:tcW w:w="1276" w:type="dxa"/>
          </w:tcPr>
          <w:p w:rsidR="007C0EC7" w:rsidRPr="004625FA" w:rsidRDefault="007C0EC7">
            <w:pPr>
              <w:rPr>
                <w:color w:val="000000" w:themeColor="text1"/>
              </w:rPr>
            </w:pPr>
          </w:p>
        </w:tc>
      </w:tr>
      <w:tr w:rsidR="004625FA" w:rsidRPr="004625FA" w:rsidTr="00354DBB">
        <w:trPr>
          <w:jc w:val="center"/>
        </w:trPr>
        <w:tc>
          <w:tcPr>
            <w:tcW w:w="1555" w:type="dxa"/>
            <w:shd w:val="clear" w:color="auto" w:fill="D5DCE4" w:themeFill="text2" w:themeFillTint="33"/>
            <w:vAlign w:val="center"/>
          </w:tcPr>
          <w:p w:rsidR="00161CCB" w:rsidRPr="004625FA" w:rsidRDefault="007330B9" w:rsidP="007330B9">
            <w:pPr>
              <w:jc w:val="center"/>
              <w:rPr>
                <w:color w:val="000000" w:themeColor="text1"/>
              </w:rPr>
            </w:pPr>
            <w:r w:rsidRPr="004625FA">
              <w:rPr>
                <w:rFonts w:hint="eastAsia"/>
                <w:color w:val="000000" w:themeColor="text1"/>
              </w:rPr>
              <w:t>休憩スペース</w:t>
            </w:r>
          </w:p>
        </w:tc>
        <w:tc>
          <w:tcPr>
            <w:tcW w:w="6945" w:type="dxa"/>
          </w:tcPr>
          <w:p w:rsidR="00EF5A28" w:rsidRPr="006A38FC" w:rsidRDefault="00EF5A28">
            <w:pPr>
              <w:rPr>
                <w:color w:val="000000" w:themeColor="text1"/>
              </w:rPr>
            </w:pPr>
            <w:r w:rsidRPr="006A38FC">
              <w:rPr>
                <w:rFonts w:hint="eastAsia"/>
                <w:color w:val="000000" w:themeColor="text1"/>
              </w:rPr>
              <w:t>一度に休憩する人数を減らし、対面で食事や会話をしないようにする。</w:t>
            </w:r>
          </w:p>
          <w:p w:rsidR="00DF1D08" w:rsidRPr="006A38FC" w:rsidRDefault="00DF1D08">
            <w:pPr>
              <w:rPr>
                <w:color w:val="000000" w:themeColor="text1"/>
              </w:rPr>
            </w:pPr>
            <w:r w:rsidRPr="006A38FC">
              <w:rPr>
                <w:rFonts w:hint="eastAsia"/>
                <w:color w:val="000000" w:themeColor="text1"/>
              </w:rPr>
              <w:t>共有する物品（テーブル・椅子等）は、定期的に消毒すること</w:t>
            </w:r>
            <w:r w:rsidR="00871FF2" w:rsidRPr="006A38FC">
              <w:rPr>
                <w:rFonts w:hint="eastAsia"/>
                <w:color w:val="000000" w:themeColor="text1"/>
              </w:rPr>
              <w:t>。</w:t>
            </w:r>
          </w:p>
        </w:tc>
        <w:tc>
          <w:tcPr>
            <w:tcW w:w="1276" w:type="dxa"/>
          </w:tcPr>
          <w:p w:rsidR="00161CCB" w:rsidRPr="006A38FC" w:rsidRDefault="00161CCB">
            <w:pPr>
              <w:rPr>
                <w:color w:val="000000" w:themeColor="text1"/>
              </w:rPr>
            </w:pPr>
          </w:p>
        </w:tc>
      </w:tr>
      <w:tr w:rsidR="004625FA" w:rsidRPr="004625FA" w:rsidTr="00354DBB">
        <w:trPr>
          <w:jc w:val="center"/>
        </w:trPr>
        <w:tc>
          <w:tcPr>
            <w:tcW w:w="1555" w:type="dxa"/>
            <w:shd w:val="clear" w:color="auto" w:fill="D5DCE4" w:themeFill="text2" w:themeFillTint="33"/>
            <w:vAlign w:val="center"/>
          </w:tcPr>
          <w:p w:rsidR="00161CCB" w:rsidRPr="004625FA" w:rsidRDefault="007330B9" w:rsidP="007330B9">
            <w:pPr>
              <w:jc w:val="center"/>
              <w:rPr>
                <w:color w:val="000000" w:themeColor="text1"/>
              </w:rPr>
            </w:pPr>
            <w:r w:rsidRPr="004625FA">
              <w:rPr>
                <w:rFonts w:hint="eastAsia"/>
                <w:color w:val="000000" w:themeColor="text1"/>
              </w:rPr>
              <w:t>救護エリア</w:t>
            </w:r>
          </w:p>
        </w:tc>
        <w:tc>
          <w:tcPr>
            <w:tcW w:w="6945" w:type="dxa"/>
          </w:tcPr>
          <w:p w:rsidR="00161CCB" w:rsidRPr="004625FA" w:rsidRDefault="00DF1D08">
            <w:pPr>
              <w:rPr>
                <w:color w:val="000000" w:themeColor="text1"/>
              </w:rPr>
            </w:pPr>
            <w:r w:rsidRPr="004625FA">
              <w:rPr>
                <w:rFonts w:hint="eastAsia"/>
                <w:color w:val="000000" w:themeColor="text1"/>
              </w:rPr>
              <w:t>感染の疑いがある</w:t>
            </w:r>
            <w:r w:rsidR="00505E51" w:rsidRPr="004625FA">
              <w:rPr>
                <w:rFonts w:hint="eastAsia"/>
                <w:color w:val="000000" w:themeColor="text1"/>
              </w:rPr>
              <w:t>参加者</w:t>
            </w:r>
            <w:r w:rsidRPr="004625FA">
              <w:rPr>
                <w:rFonts w:hint="eastAsia"/>
                <w:color w:val="000000" w:themeColor="text1"/>
              </w:rPr>
              <w:t>や出店者</w:t>
            </w:r>
            <w:r w:rsidR="00FE2B9F" w:rsidRPr="004625FA">
              <w:rPr>
                <w:rFonts w:hint="eastAsia"/>
                <w:color w:val="000000" w:themeColor="text1"/>
              </w:rPr>
              <w:t>が</w:t>
            </w:r>
            <w:r w:rsidRPr="004625FA">
              <w:rPr>
                <w:rFonts w:hint="eastAsia"/>
                <w:color w:val="000000" w:themeColor="text1"/>
              </w:rPr>
              <w:t>隔離できるエリアを設けること</w:t>
            </w:r>
            <w:r w:rsidR="00871FF2" w:rsidRPr="004625FA">
              <w:rPr>
                <w:rFonts w:hint="eastAsia"/>
                <w:color w:val="000000" w:themeColor="text1"/>
              </w:rPr>
              <w:t>。</w:t>
            </w:r>
          </w:p>
        </w:tc>
        <w:tc>
          <w:tcPr>
            <w:tcW w:w="1276" w:type="dxa"/>
          </w:tcPr>
          <w:p w:rsidR="00161CCB" w:rsidRPr="004625FA" w:rsidRDefault="00161CCB">
            <w:pPr>
              <w:rPr>
                <w:color w:val="000000" w:themeColor="text1"/>
              </w:rPr>
            </w:pPr>
          </w:p>
        </w:tc>
      </w:tr>
      <w:tr w:rsidR="004625FA" w:rsidRPr="004625FA" w:rsidTr="00354DBB">
        <w:trPr>
          <w:jc w:val="center"/>
        </w:trPr>
        <w:tc>
          <w:tcPr>
            <w:tcW w:w="1555" w:type="dxa"/>
            <w:vMerge w:val="restart"/>
            <w:shd w:val="clear" w:color="auto" w:fill="D5DCE4" w:themeFill="text2" w:themeFillTint="33"/>
            <w:vAlign w:val="center"/>
          </w:tcPr>
          <w:p w:rsidR="007330B9" w:rsidRPr="004625FA" w:rsidRDefault="007330B9" w:rsidP="007330B9">
            <w:pPr>
              <w:jc w:val="center"/>
              <w:rPr>
                <w:color w:val="000000" w:themeColor="text1"/>
              </w:rPr>
            </w:pPr>
            <w:r w:rsidRPr="004625FA">
              <w:rPr>
                <w:rFonts w:hint="eastAsia"/>
                <w:color w:val="000000" w:themeColor="text1"/>
              </w:rPr>
              <w:t>ゴミの廃棄</w:t>
            </w:r>
          </w:p>
        </w:tc>
        <w:tc>
          <w:tcPr>
            <w:tcW w:w="6945" w:type="dxa"/>
          </w:tcPr>
          <w:p w:rsidR="007330B9" w:rsidRPr="004625FA" w:rsidRDefault="007330B9">
            <w:pPr>
              <w:rPr>
                <w:color w:val="000000" w:themeColor="text1"/>
              </w:rPr>
            </w:pPr>
            <w:r w:rsidRPr="004625FA">
              <w:rPr>
                <w:rFonts w:hint="eastAsia"/>
                <w:color w:val="000000" w:themeColor="text1"/>
              </w:rPr>
              <w:t>鼻水・唾液などが付いたゴミは、ビニール袋に入れて密閉して縛ること</w:t>
            </w:r>
            <w:r w:rsidR="00871FF2" w:rsidRPr="004625FA">
              <w:rPr>
                <w:rFonts w:hint="eastAsia"/>
                <w:color w:val="000000" w:themeColor="text1"/>
              </w:rPr>
              <w:t>。</w:t>
            </w:r>
          </w:p>
        </w:tc>
        <w:tc>
          <w:tcPr>
            <w:tcW w:w="1276" w:type="dxa"/>
          </w:tcPr>
          <w:p w:rsidR="007330B9" w:rsidRPr="004625FA" w:rsidRDefault="007330B9">
            <w:pPr>
              <w:rPr>
                <w:color w:val="000000" w:themeColor="text1"/>
              </w:rPr>
            </w:pPr>
          </w:p>
        </w:tc>
      </w:tr>
      <w:tr w:rsidR="004625FA" w:rsidRPr="004625FA" w:rsidTr="00354DBB">
        <w:trPr>
          <w:jc w:val="center"/>
        </w:trPr>
        <w:tc>
          <w:tcPr>
            <w:tcW w:w="1555" w:type="dxa"/>
            <w:vMerge/>
            <w:shd w:val="clear" w:color="auto" w:fill="D5DCE4" w:themeFill="text2" w:themeFillTint="33"/>
          </w:tcPr>
          <w:p w:rsidR="007330B9" w:rsidRPr="004625FA" w:rsidRDefault="007330B9">
            <w:pPr>
              <w:rPr>
                <w:color w:val="000000" w:themeColor="text1"/>
              </w:rPr>
            </w:pPr>
          </w:p>
        </w:tc>
        <w:tc>
          <w:tcPr>
            <w:tcW w:w="6945" w:type="dxa"/>
          </w:tcPr>
          <w:p w:rsidR="007330B9" w:rsidRPr="004625FA" w:rsidRDefault="007330B9">
            <w:pPr>
              <w:rPr>
                <w:color w:val="000000" w:themeColor="text1"/>
              </w:rPr>
            </w:pPr>
            <w:r w:rsidRPr="004625FA">
              <w:rPr>
                <w:rFonts w:hint="eastAsia"/>
                <w:color w:val="000000" w:themeColor="text1"/>
              </w:rPr>
              <w:t>ゴミを回収する人は、マスクや手袋を着用すること</w:t>
            </w:r>
            <w:r w:rsidR="00871FF2" w:rsidRPr="004625FA">
              <w:rPr>
                <w:rFonts w:hint="eastAsia"/>
                <w:color w:val="000000" w:themeColor="text1"/>
              </w:rPr>
              <w:t>。</w:t>
            </w:r>
          </w:p>
        </w:tc>
        <w:tc>
          <w:tcPr>
            <w:tcW w:w="1276" w:type="dxa"/>
          </w:tcPr>
          <w:p w:rsidR="007330B9" w:rsidRPr="004625FA" w:rsidRDefault="007330B9">
            <w:pPr>
              <w:rPr>
                <w:color w:val="000000" w:themeColor="text1"/>
              </w:rPr>
            </w:pPr>
          </w:p>
        </w:tc>
      </w:tr>
      <w:tr w:rsidR="004625FA" w:rsidRPr="004625FA" w:rsidTr="00354DBB">
        <w:trPr>
          <w:jc w:val="center"/>
        </w:trPr>
        <w:tc>
          <w:tcPr>
            <w:tcW w:w="1555" w:type="dxa"/>
            <w:vMerge/>
            <w:shd w:val="clear" w:color="auto" w:fill="D5DCE4" w:themeFill="text2" w:themeFillTint="33"/>
          </w:tcPr>
          <w:p w:rsidR="007330B9" w:rsidRPr="004625FA" w:rsidRDefault="007330B9">
            <w:pPr>
              <w:rPr>
                <w:color w:val="000000" w:themeColor="text1"/>
              </w:rPr>
            </w:pPr>
          </w:p>
        </w:tc>
        <w:tc>
          <w:tcPr>
            <w:tcW w:w="6945" w:type="dxa"/>
          </w:tcPr>
          <w:p w:rsidR="007330B9" w:rsidRPr="004625FA" w:rsidRDefault="007330B9">
            <w:pPr>
              <w:rPr>
                <w:color w:val="000000" w:themeColor="text1"/>
              </w:rPr>
            </w:pPr>
            <w:r w:rsidRPr="004625FA">
              <w:rPr>
                <w:rFonts w:hint="eastAsia"/>
                <w:color w:val="000000" w:themeColor="text1"/>
              </w:rPr>
              <w:t>マスクや手袋を使用した後は、必ず石鹸と流水で手を洗うこと</w:t>
            </w:r>
            <w:r w:rsidR="00871FF2" w:rsidRPr="004625FA">
              <w:rPr>
                <w:rFonts w:hint="eastAsia"/>
                <w:color w:val="000000" w:themeColor="text1"/>
              </w:rPr>
              <w:t>。</w:t>
            </w:r>
          </w:p>
        </w:tc>
        <w:tc>
          <w:tcPr>
            <w:tcW w:w="1276" w:type="dxa"/>
          </w:tcPr>
          <w:p w:rsidR="007330B9" w:rsidRPr="004625FA" w:rsidRDefault="007330B9">
            <w:pPr>
              <w:rPr>
                <w:color w:val="000000" w:themeColor="text1"/>
              </w:rPr>
            </w:pPr>
          </w:p>
        </w:tc>
      </w:tr>
      <w:tr w:rsidR="004625FA" w:rsidRPr="004625FA" w:rsidTr="00354DBB">
        <w:trPr>
          <w:jc w:val="center"/>
        </w:trPr>
        <w:tc>
          <w:tcPr>
            <w:tcW w:w="1555" w:type="dxa"/>
            <w:vMerge w:val="restart"/>
            <w:shd w:val="clear" w:color="auto" w:fill="D5DCE4" w:themeFill="text2" w:themeFillTint="33"/>
            <w:vAlign w:val="center"/>
          </w:tcPr>
          <w:p w:rsidR="00871FF2" w:rsidRPr="004625FA" w:rsidRDefault="00871FF2" w:rsidP="00871FF2">
            <w:pPr>
              <w:jc w:val="center"/>
              <w:rPr>
                <w:color w:val="000000" w:themeColor="text1"/>
              </w:rPr>
            </w:pPr>
            <w:r w:rsidRPr="004625FA">
              <w:rPr>
                <w:rFonts w:hint="eastAsia"/>
                <w:color w:val="000000" w:themeColor="text1"/>
              </w:rPr>
              <w:t>運営管理</w:t>
            </w:r>
          </w:p>
        </w:tc>
        <w:tc>
          <w:tcPr>
            <w:tcW w:w="6945" w:type="dxa"/>
          </w:tcPr>
          <w:p w:rsidR="00871FF2" w:rsidRPr="00EF5A28" w:rsidRDefault="00871FF2" w:rsidP="00871FF2">
            <w:pPr>
              <w:rPr>
                <w:strike/>
              </w:rPr>
            </w:pPr>
            <w:r w:rsidRPr="00EF5A28">
              <w:rPr>
                <w:rFonts w:hint="eastAsia"/>
              </w:rPr>
              <w:t>スタッフの氏名及び連絡先の名簿を作成すること。</w:t>
            </w:r>
          </w:p>
        </w:tc>
        <w:tc>
          <w:tcPr>
            <w:tcW w:w="1276" w:type="dxa"/>
          </w:tcPr>
          <w:p w:rsidR="00871FF2" w:rsidRPr="004625FA" w:rsidRDefault="00871FF2" w:rsidP="00871FF2">
            <w:pPr>
              <w:rPr>
                <w:color w:val="000000" w:themeColor="text1"/>
              </w:rPr>
            </w:pPr>
          </w:p>
        </w:tc>
      </w:tr>
      <w:tr w:rsidR="004625FA" w:rsidRPr="004625FA" w:rsidTr="00354DBB">
        <w:trPr>
          <w:jc w:val="center"/>
        </w:trPr>
        <w:tc>
          <w:tcPr>
            <w:tcW w:w="1555" w:type="dxa"/>
            <w:vMerge/>
            <w:shd w:val="clear" w:color="auto" w:fill="D5DCE4" w:themeFill="text2" w:themeFillTint="33"/>
          </w:tcPr>
          <w:p w:rsidR="00871FF2" w:rsidRPr="004625FA" w:rsidRDefault="00871FF2" w:rsidP="00871FF2">
            <w:pPr>
              <w:rPr>
                <w:color w:val="000000" w:themeColor="text1"/>
              </w:rPr>
            </w:pPr>
          </w:p>
        </w:tc>
        <w:tc>
          <w:tcPr>
            <w:tcW w:w="6945" w:type="dxa"/>
          </w:tcPr>
          <w:p w:rsidR="00871FF2" w:rsidRPr="004625FA" w:rsidRDefault="00871FF2" w:rsidP="00C42057">
            <w:pPr>
              <w:rPr>
                <w:color w:val="000000" w:themeColor="text1"/>
              </w:rPr>
            </w:pPr>
            <w:r w:rsidRPr="004625FA">
              <w:rPr>
                <w:rFonts w:hint="eastAsia"/>
                <w:color w:val="000000" w:themeColor="text1"/>
              </w:rPr>
              <w:t>イベント終了後、</w:t>
            </w:r>
            <w:r w:rsidR="00D863D9" w:rsidRPr="004625FA">
              <w:rPr>
                <w:rFonts w:hint="eastAsia"/>
                <w:color w:val="000000" w:themeColor="text1"/>
              </w:rPr>
              <w:t>参加者が</w:t>
            </w:r>
            <w:r w:rsidRPr="004625FA">
              <w:rPr>
                <w:rFonts w:hint="eastAsia"/>
                <w:color w:val="000000" w:themeColor="text1"/>
              </w:rPr>
              <w:t>2週間以内に新型コロナウイルス感染症を発症した</w:t>
            </w:r>
            <w:r w:rsidR="00D863D9" w:rsidRPr="004625FA">
              <w:rPr>
                <w:rFonts w:hint="eastAsia"/>
                <w:color w:val="000000" w:themeColor="text1"/>
              </w:rPr>
              <w:t>場合</w:t>
            </w:r>
            <w:r w:rsidRPr="004625FA">
              <w:rPr>
                <w:rFonts w:hint="eastAsia"/>
                <w:color w:val="000000" w:themeColor="text1"/>
              </w:rPr>
              <w:t>、</w:t>
            </w:r>
            <w:r w:rsidR="00C42057" w:rsidRPr="004625FA">
              <w:rPr>
                <w:rFonts w:hint="eastAsia"/>
                <w:color w:val="000000" w:themeColor="text1"/>
              </w:rPr>
              <w:t>必要な情報を速やかに</w:t>
            </w:r>
            <w:r w:rsidRPr="004625FA">
              <w:rPr>
                <w:rFonts w:hint="eastAsia"/>
                <w:color w:val="000000" w:themeColor="text1"/>
              </w:rPr>
              <w:t>保健所や公園管理者へ報告するとともに、</w:t>
            </w:r>
            <w:r w:rsidR="00C42057" w:rsidRPr="004625FA">
              <w:rPr>
                <w:rFonts w:hint="eastAsia"/>
                <w:color w:val="000000" w:themeColor="text1"/>
              </w:rPr>
              <w:t>HPやSNSを通じて参加者に周知すること。</w:t>
            </w:r>
          </w:p>
        </w:tc>
        <w:tc>
          <w:tcPr>
            <w:tcW w:w="1276" w:type="dxa"/>
          </w:tcPr>
          <w:p w:rsidR="00871FF2" w:rsidRPr="004625FA" w:rsidRDefault="00871FF2" w:rsidP="00871FF2">
            <w:pPr>
              <w:rPr>
                <w:color w:val="000000" w:themeColor="text1"/>
              </w:rPr>
            </w:pPr>
          </w:p>
        </w:tc>
      </w:tr>
    </w:tbl>
    <w:p w:rsidR="00871FF2" w:rsidRPr="004625FA" w:rsidRDefault="00871FF2" w:rsidP="00354DBB">
      <w:pPr>
        <w:pStyle w:val="aa"/>
        <w:numPr>
          <w:ilvl w:val="0"/>
          <w:numId w:val="1"/>
        </w:numPr>
        <w:spacing w:line="280" w:lineRule="exact"/>
        <w:ind w:leftChars="0" w:left="357" w:hanging="357"/>
        <w:rPr>
          <w:color w:val="000000" w:themeColor="text1"/>
        </w:rPr>
      </w:pPr>
      <w:r w:rsidRPr="004625FA">
        <w:rPr>
          <w:rFonts w:hint="eastAsia"/>
          <w:color w:val="000000" w:themeColor="text1"/>
        </w:rPr>
        <w:t>上記以外に、国府の定める基準や業界団体等の定めるガイドラインに基づき適切な感染</w:t>
      </w:r>
      <w:r w:rsidR="00F861B3" w:rsidRPr="004625FA">
        <w:rPr>
          <w:rFonts w:hint="eastAsia"/>
          <w:color w:val="000000" w:themeColor="text1"/>
        </w:rPr>
        <w:t>予防</w:t>
      </w:r>
      <w:r w:rsidRPr="004625FA">
        <w:rPr>
          <w:rFonts w:hint="eastAsia"/>
          <w:color w:val="000000" w:themeColor="text1"/>
        </w:rPr>
        <w:t>対策を講じること。</w:t>
      </w:r>
    </w:p>
    <w:p w:rsidR="00EE06EF" w:rsidRPr="004625FA" w:rsidRDefault="00C42057" w:rsidP="00354DBB">
      <w:pPr>
        <w:pStyle w:val="aa"/>
        <w:numPr>
          <w:ilvl w:val="0"/>
          <w:numId w:val="1"/>
        </w:numPr>
        <w:spacing w:line="280" w:lineRule="exact"/>
        <w:ind w:leftChars="0" w:left="357" w:hanging="357"/>
        <w:rPr>
          <w:color w:val="000000" w:themeColor="text1"/>
        </w:rPr>
      </w:pPr>
      <w:r w:rsidRPr="004625FA">
        <w:rPr>
          <w:rFonts w:hint="eastAsia"/>
          <w:color w:val="000000" w:themeColor="text1"/>
        </w:rPr>
        <w:t>その他、新型コロナウイルス感染症の動向や社会状況の変化等によって、イベントの中止や上記以外の感染症予防対策などの要請に応じること。</w:t>
      </w:r>
    </w:p>
    <w:sectPr w:rsidR="00EE06EF" w:rsidRPr="004625FA" w:rsidSect="00354DBB">
      <w:pgSz w:w="11906" w:h="16838"/>
      <w:pgMar w:top="124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FF2" w:rsidRDefault="00871FF2" w:rsidP="00871FF2">
      <w:r>
        <w:separator/>
      </w:r>
    </w:p>
  </w:endnote>
  <w:endnote w:type="continuationSeparator" w:id="0">
    <w:p w:rsidR="00871FF2" w:rsidRDefault="00871FF2" w:rsidP="0087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FF2" w:rsidRDefault="00871FF2" w:rsidP="00871FF2">
      <w:r>
        <w:separator/>
      </w:r>
    </w:p>
  </w:footnote>
  <w:footnote w:type="continuationSeparator" w:id="0">
    <w:p w:rsidR="00871FF2" w:rsidRDefault="00871FF2" w:rsidP="00871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9130E"/>
    <w:multiLevelType w:val="hybridMultilevel"/>
    <w:tmpl w:val="E240598C"/>
    <w:lvl w:ilvl="0" w:tplc="9864BF3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CB"/>
    <w:rsid w:val="0001206B"/>
    <w:rsid w:val="00161CCB"/>
    <w:rsid w:val="001A2ADA"/>
    <w:rsid w:val="001D5229"/>
    <w:rsid w:val="002749FC"/>
    <w:rsid w:val="0032573A"/>
    <w:rsid w:val="00354DBB"/>
    <w:rsid w:val="003B0182"/>
    <w:rsid w:val="004625FA"/>
    <w:rsid w:val="00505E51"/>
    <w:rsid w:val="00507AE0"/>
    <w:rsid w:val="00521F2E"/>
    <w:rsid w:val="0054324E"/>
    <w:rsid w:val="00554BEE"/>
    <w:rsid w:val="005D7E50"/>
    <w:rsid w:val="00621243"/>
    <w:rsid w:val="006636BA"/>
    <w:rsid w:val="006A38FC"/>
    <w:rsid w:val="007330B9"/>
    <w:rsid w:val="0074497C"/>
    <w:rsid w:val="007C0EC7"/>
    <w:rsid w:val="00871FF2"/>
    <w:rsid w:val="009E1EE2"/>
    <w:rsid w:val="00AD1A8B"/>
    <w:rsid w:val="00AF4580"/>
    <w:rsid w:val="00B15BBB"/>
    <w:rsid w:val="00B74122"/>
    <w:rsid w:val="00BC703F"/>
    <w:rsid w:val="00C42057"/>
    <w:rsid w:val="00C51665"/>
    <w:rsid w:val="00CE669B"/>
    <w:rsid w:val="00D863D9"/>
    <w:rsid w:val="00DB18A0"/>
    <w:rsid w:val="00DC6746"/>
    <w:rsid w:val="00DF1D08"/>
    <w:rsid w:val="00E922CB"/>
    <w:rsid w:val="00EE06EF"/>
    <w:rsid w:val="00EF5A28"/>
    <w:rsid w:val="00F07D26"/>
    <w:rsid w:val="00F35350"/>
    <w:rsid w:val="00F861B3"/>
    <w:rsid w:val="00FE2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241359"/>
  <w15:chartTrackingRefBased/>
  <w15:docId w15:val="{C2882093-3943-4944-9358-DD9FFCE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7D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7D26"/>
    <w:rPr>
      <w:rFonts w:asciiTheme="majorHAnsi" w:eastAsiaTheme="majorEastAsia" w:hAnsiTheme="majorHAnsi" w:cstheme="majorBidi"/>
      <w:sz w:val="18"/>
      <w:szCs w:val="18"/>
    </w:rPr>
  </w:style>
  <w:style w:type="paragraph" w:styleId="a6">
    <w:name w:val="header"/>
    <w:basedOn w:val="a"/>
    <w:link w:val="a7"/>
    <w:uiPriority w:val="99"/>
    <w:unhideWhenUsed/>
    <w:rsid w:val="00871FF2"/>
    <w:pPr>
      <w:tabs>
        <w:tab w:val="center" w:pos="4252"/>
        <w:tab w:val="right" w:pos="8504"/>
      </w:tabs>
      <w:snapToGrid w:val="0"/>
    </w:pPr>
  </w:style>
  <w:style w:type="character" w:customStyle="1" w:styleId="a7">
    <w:name w:val="ヘッダー (文字)"/>
    <w:basedOn w:val="a0"/>
    <w:link w:val="a6"/>
    <w:uiPriority w:val="99"/>
    <w:rsid w:val="00871FF2"/>
  </w:style>
  <w:style w:type="paragraph" w:styleId="a8">
    <w:name w:val="footer"/>
    <w:basedOn w:val="a"/>
    <w:link w:val="a9"/>
    <w:uiPriority w:val="99"/>
    <w:unhideWhenUsed/>
    <w:rsid w:val="00871FF2"/>
    <w:pPr>
      <w:tabs>
        <w:tab w:val="center" w:pos="4252"/>
        <w:tab w:val="right" w:pos="8504"/>
      </w:tabs>
      <w:snapToGrid w:val="0"/>
    </w:pPr>
  </w:style>
  <w:style w:type="character" w:customStyle="1" w:styleId="a9">
    <w:name w:val="フッター (文字)"/>
    <w:basedOn w:val="a0"/>
    <w:link w:val="a8"/>
    <w:uiPriority w:val="99"/>
    <w:rsid w:val="00871FF2"/>
  </w:style>
  <w:style w:type="paragraph" w:styleId="aa">
    <w:name w:val="List Paragraph"/>
    <w:basedOn w:val="a"/>
    <w:uiPriority w:val="34"/>
    <w:qFormat/>
    <w:rsid w:val="00871F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43D31-B2DB-40E6-8B89-E3A12811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tokuda</dc:creator>
  <cp:keywords/>
  <dc:description/>
  <cp:lastModifiedBy>tokuda</cp:lastModifiedBy>
  <cp:revision>4</cp:revision>
  <cp:lastPrinted>2020-07-10T01:59:00Z</cp:lastPrinted>
  <dcterms:created xsi:type="dcterms:W3CDTF">2020-07-16T09:41:00Z</dcterms:created>
  <dcterms:modified xsi:type="dcterms:W3CDTF">2020-08-11T01:12:00Z</dcterms:modified>
</cp:coreProperties>
</file>