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A8" w:rsidRPr="000B57A8" w:rsidRDefault="000B57A8" w:rsidP="000B57A8">
      <w:pPr>
        <w:rPr>
          <w:sz w:val="22"/>
        </w:rPr>
      </w:pPr>
      <w:r w:rsidRPr="000B57A8">
        <w:rPr>
          <w:rFonts w:hint="eastAsia"/>
          <w:sz w:val="22"/>
        </w:rPr>
        <w:t>様式第６</w:t>
      </w:r>
    </w:p>
    <w:p w:rsidR="00E235FB" w:rsidRDefault="008176D8" w:rsidP="000A17A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margin">
                  <wp:posOffset>301625</wp:posOffset>
                </wp:positionV>
                <wp:extent cx="5548630" cy="811593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8630" cy="811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6347CC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地下水測定結果報告書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 　月　 日</w:t>
                            </w:r>
                          </w:p>
                          <w:p w:rsidR="00D162A5" w:rsidRPr="00873097" w:rsidRDefault="000B57A8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枚方市長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 報告者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F68DB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地下水の水質の測定を行いましたので、大阪府土壌汚染に係る自主調査等の実施に関する指針第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６の４(3)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pStyle w:val="ac"/>
                              <w:spacing w:line="28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6"/>
                              <w:gridCol w:w="5174"/>
                            </w:tblGrid>
                            <w:tr w:rsidR="00D162A5" w:rsidRPr="00873097" w:rsidTr="006843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地下水の測定の対象地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調査開始日：　　　　年　　月　　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効果確認日：　　　　年　　月　　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04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観測井の位置及び構造等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23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地下水の測定結果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484"/>
                              <w:gridCol w:w="1084"/>
                              <w:gridCol w:w="1278"/>
                              <w:gridCol w:w="1189"/>
                              <w:gridCol w:w="415"/>
                              <w:gridCol w:w="2563"/>
                            </w:tblGrid>
                            <w:tr w:rsidR="00D162A5" w:rsidRPr="00873097" w:rsidTr="006843B8">
                              <w:trPr>
                                <w:trHeight w:val="84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DB1F6F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観測井の位置及び構造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地下水の水質分析結果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5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1C08F5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62A5" w:rsidRPr="006347CC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.15pt;margin-top:23.75pt;width:436.9pt;height:639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" fillcolor="white [3201]" strokeweight=".5pt">
                <v:path arrowok="t"/>
                <v:textbox>
                  <w:txbxContent>
                    <w:p w:rsidR="00D162A5" w:rsidRPr="00873097" w:rsidRDefault="00D162A5" w:rsidP="006347CC">
                      <w:pPr>
                        <w:spacing w:line="280" w:lineRule="exact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地下水測定結果報告書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 　月　 日</w:t>
                      </w:r>
                    </w:p>
                    <w:p w:rsidR="00D162A5" w:rsidRPr="00873097" w:rsidRDefault="000B57A8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枚方市長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 報告者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住所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Pr="00BF68DB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氏名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地下水の水質の測定を行いましたので、大阪府土壌汚染に係る自主調査等の実施に関する指針第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６の４(3)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pStyle w:val="ac"/>
                        <w:spacing w:line="28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6"/>
                        <w:gridCol w:w="5174"/>
                      </w:tblGrid>
                      <w:tr w:rsidR="00D162A5" w:rsidRPr="00873097" w:rsidTr="006843B8">
                        <w:trPr>
                          <w:trHeight w:val="47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地下水の測定の対象地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5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調査開始日：　　　　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効果確認日：　　　　年　　月　　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404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観測井の位置及び構造等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423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地下水の測定結果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484"/>
                        <w:gridCol w:w="1084"/>
                        <w:gridCol w:w="1278"/>
                        <w:gridCol w:w="1189"/>
                        <w:gridCol w:w="415"/>
                        <w:gridCol w:w="2563"/>
                      </w:tblGrid>
                      <w:tr w:rsidR="00D162A5" w:rsidRPr="00873097" w:rsidTr="006843B8">
                        <w:trPr>
                          <w:trHeight w:val="84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2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DB1F6F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観測井の位置及び構造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地下水の水質分析結果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5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1C08F5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162A5" w:rsidRPr="006347CC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0" t="400050" r="0" b="393065"/>
                <wp:wrapNone/>
                <wp:docPr id="422" name="テキスト ボック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2" o:spid="_x0000_s1027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" filled="f" stroked="f" strokeweight=".5pt">
                <v:path arrowok="t"/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195580</wp:posOffset>
                </wp:positionV>
                <wp:extent cx="219075" cy="690245"/>
                <wp:effectExtent l="0" t="0" r="9525" b="0"/>
                <wp:wrapNone/>
                <wp:docPr id="418" name="正方形/長方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74B3" id="正方形/長方形 418" o:spid="_x0000_s1026" style="position:absolute;left:0;text-align:left;margin-left:670.05pt;margin-top:15.4pt;width:17.2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-1598930</wp:posOffset>
                </wp:positionV>
                <wp:extent cx="219075" cy="595630"/>
                <wp:effectExtent l="0" t="0" r="9525" b="0"/>
                <wp:wrapNone/>
                <wp:docPr id="417" name="正方形/長方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46EC" id="正方形/長方形 417" o:spid="_x0000_s1026" style="position:absolute;left:0;text-align:left;margin-left:134.85pt;margin-top:-125.9pt;width:17.2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ca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" fillcolor="white [3212]" strokecolor="white [3212]" strokeweight="1pt">
                <v:path arrowok="t"/>
              </v:rect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DA" w:rsidRDefault="007C75DA" w:rsidP="0050318E">
      <w:r>
        <w:separator/>
      </w:r>
    </w:p>
  </w:endnote>
  <w:endnote w:type="continuationSeparator" w:id="0">
    <w:p w:rsidR="007C75DA" w:rsidRDefault="007C75DA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DA" w:rsidRDefault="007C75DA" w:rsidP="0050318E">
      <w:r>
        <w:separator/>
      </w:r>
    </w:p>
  </w:footnote>
  <w:footnote w:type="continuationSeparator" w:id="0">
    <w:p w:rsidR="007C75DA" w:rsidRDefault="007C75DA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17A1"/>
    <w:rsid w:val="000A67DF"/>
    <w:rsid w:val="000A6B21"/>
    <w:rsid w:val="000B2B8C"/>
    <w:rsid w:val="000B57A8"/>
    <w:rsid w:val="000D505C"/>
    <w:rsid w:val="000E23FE"/>
    <w:rsid w:val="000E59B4"/>
    <w:rsid w:val="000F30D2"/>
    <w:rsid w:val="000F529D"/>
    <w:rsid w:val="00122345"/>
    <w:rsid w:val="001274B9"/>
    <w:rsid w:val="0016032D"/>
    <w:rsid w:val="001727F3"/>
    <w:rsid w:val="00184C9D"/>
    <w:rsid w:val="00186202"/>
    <w:rsid w:val="00192591"/>
    <w:rsid w:val="001A2A4B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352C4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A71AB"/>
    <w:rsid w:val="007B45A5"/>
    <w:rsid w:val="007C75DA"/>
    <w:rsid w:val="007D79B0"/>
    <w:rsid w:val="007F6288"/>
    <w:rsid w:val="008129DE"/>
    <w:rsid w:val="008176D8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4726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94427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2021-10-05T01:56:00Z</dcterms:created>
  <dcterms:modified xsi:type="dcterms:W3CDTF">2021-10-05T01:56:00Z</dcterms:modified>
</cp:coreProperties>
</file>