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63" w:rsidRDefault="00003D63" w:rsidP="00003D63">
      <w:pPr>
        <w:jc w:val="left"/>
        <w:rPr>
          <w:rFonts w:ascii="HG丸ｺﾞｼｯｸM-PRO" w:eastAsia="HG丸ｺﾞｼｯｸM-PRO"/>
          <w:szCs w:val="21"/>
        </w:rPr>
      </w:pPr>
      <w:r w:rsidRPr="00003D63">
        <w:rPr>
          <w:rFonts w:ascii="HG丸ｺﾞｼｯｸM-PRO" w:eastAsia="HG丸ｺﾞｼｯｸM-PRO" w:hint="eastAsia"/>
          <w:szCs w:val="21"/>
        </w:rPr>
        <w:t>【参考資料１：</w:t>
      </w:r>
      <w:r w:rsidR="000752D2">
        <w:rPr>
          <w:rFonts w:asciiTheme="majorEastAsia" w:eastAsiaTheme="majorEastAsia" w:hAnsiTheme="majorEastAsia"/>
          <w:noProof/>
          <w:szCs w:val="21"/>
        </w:rPr>
        <w:pict>
          <v:roundrect id="_x0000_s1027" style="position:absolute;margin-left:-4.5pt;margin-top:32.25pt;width:491.25pt;height:71.25pt;z-index:251656704;mso-position-horizontal-relative:text;mso-position-vertical-relative:text" arcsize="10923f" filled="f" strokeweight="1.5pt">
            <v:stroke dashstyle="1 1" endcap="round"/>
            <v:textbox inset="5.85pt,.7pt,5.85pt,.7pt"/>
          </v:roundrect>
        </w:pict>
      </w:r>
      <w:r w:rsidR="009B16A3" w:rsidRPr="00003D63">
        <w:rPr>
          <w:rFonts w:ascii="HG丸ｺﾞｼｯｸM-PRO" w:eastAsia="HG丸ｺﾞｼｯｸM-PRO" w:hint="eastAsia"/>
          <w:szCs w:val="21"/>
        </w:rPr>
        <w:t>避難所　初動期（開設に係る）フロー図</w:t>
      </w:r>
      <w:r w:rsidRPr="00003D63">
        <w:rPr>
          <w:rFonts w:ascii="HG丸ｺﾞｼｯｸM-PRO" w:eastAsia="HG丸ｺﾞｼｯｸM-PRO" w:hint="eastAsia"/>
          <w:szCs w:val="21"/>
        </w:rPr>
        <w:t>】</w:t>
      </w:r>
    </w:p>
    <w:p w:rsidR="00003D63" w:rsidRPr="00003D63" w:rsidRDefault="00003D63" w:rsidP="00003D63">
      <w:pPr>
        <w:jc w:val="left"/>
        <w:rPr>
          <w:rFonts w:ascii="HG丸ｺﾞｼｯｸM-PRO" w:eastAsia="HG丸ｺﾞｼｯｸM-PRO"/>
          <w:szCs w:val="21"/>
        </w:rPr>
      </w:pPr>
    </w:p>
    <w:p w:rsidR="009B16A3" w:rsidRPr="007F4AEC" w:rsidRDefault="009B16A3">
      <w:pPr>
        <w:rPr>
          <w:rFonts w:asciiTheme="majorEastAsia" w:eastAsiaTheme="majorEastAsia" w:hAnsiTheme="majorEastAsia"/>
        </w:rPr>
      </w:pPr>
      <w:r w:rsidRPr="007F4AEC">
        <w:rPr>
          <w:rFonts w:asciiTheme="majorEastAsia" w:eastAsiaTheme="majorEastAsia" w:hAnsiTheme="majorEastAsia" w:hint="eastAsia"/>
        </w:rPr>
        <w:t>避難所の開設基準</w:t>
      </w:r>
    </w:p>
    <w:p w:rsidR="009B16A3" w:rsidRPr="007F4AEC" w:rsidRDefault="007F4AEC">
      <w:pPr>
        <w:rPr>
          <w:rFonts w:asciiTheme="majorEastAsia" w:eastAsiaTheme="majorEastAsia" w:hAnsiTheme="majorEastAsia"/>
        </w:rPr>
      </w:pPr>
      <w:r>
        <w:rPr>
          <w:rFonts w:asciiTheme="majorEastAsia" w:eastAsiaTheme="majorEastAsia" w:hAnsiTheme="majorEastAsia" w:hint="eastAsia"/>
        </w:rPr>
        <w:t xml:space="preserve">  </w:t>
      </w:r>
      <w:r w:rsidR="009B16A3" w:rsidRPr="007F4AEC">
        <w:rPr>
          <w:rFonts w:asciiTheme="majorEastAsia" w:eastAsiaTheme="majorEastAsia" w:hAnsiTheme="majorEastAsia" w:hint="eastAsia"/>
        </w:rPr>
        <w:t>①市域で６弱以上を観測　⇒　自動開設（避難所派遣職員が自動参集）</w:t>
      </w:r>
    </w:p>
    <w:p w:rsidR="009B16A3" w:rsidRPr="007F4AEC" w:rsidRDefault="007F4AEC" w:rsidP="007F4AEC">
      <w:pPr>
        <w:tabs>
          <w:tab w:val="left" w:pos="6870"/>
        </w:tabs>
        <w:rPr>
          <w:rFonts w:asciiTheme="majorEastAsia" w:eastAsiaTheme="majorEastAsia" w:hAnsiTheme="majorEastAsia"/>
        </w:rPr>
      </w:pPr>
      <w:r>
        <w:rPr>
          <w:rFonts w:asciiTheme="majorEastAsia" w:eastAsiaTheme="majorEastAsia" w:hAnsiTheme="majorEastAsia" w:hint="eastAsia"/>
        </w:rPr>
        <w:t xml:space="preserve">  </w:t>
      </w:r>
      <w:r w:rsidR="009B16A3" w:rsidRPr="007F4AEC">
        <w:rPr>
          <w:rFonts w:asciiTheme="majorEastAsia" w:eastAsiaTheme="majorEastAsia" w:hAnsiTheme="majorEastAsia" w:hint="eastAsia"/>
        </w:rPr>
        <w:t>②風水害、市域で５強以下を観測　⇒　災害対策本部が開設を決定</w:t>
      </w:r>
      <w:r w:rsidRPr="007F4AEC">
        <w:rPr>
          <w:rFonts w:asciiTheme="majorEastAsia" w:eastAsiaTheme="majorEastAsia" w:hAnsiTheme="majorEastAsia"/>
        </w:rPr>
        <w:tab/>
      </w:r>
    </w:p>
    <w:p w:rsidR="009B16A3" w:rsidRDefault="009B16A3"/>
    <w:p w:rsidR="007F4AEC" w:rsidRDefault="007F4AEC"/>
    <w:p w:rsidR="00553249" w:rsidRPr="007844A7" w:rsidRDefault="000752D2" w:rsidP="00553249">
      <w:pPr>
        <w:rPr>
          <w:rFonts w:ascii="HG丸ｺﾞｼｯｸM-PRO" w:eastAsia="HG丸ｺﾞｼｯｸM-PRO"/>
          <w:sz w:val="24"/>
          <w:szCs w:val="24"/>
          <w:bdr w:val="single" w:sz="4" w:space="0" w:color="auto"/>
        </w:rPr>
      </w:pPr>
      <w:r>
        <w:rPr>
          <w:rFonts w:ascii="HG丸ｺﾞｼｯｸM-PRO" w:eastAsia="HG丸ｺﾞｼｯｸM-PRO"/>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39.5pt;margin-top:7.4pt;width:295.5pt;height:0;z-index:251657728" o:connectortype="straight" strokeweight="1.25pt"/>
        </w:pict>
      </w:r>
      <w:r w:rsidR="004754C0">
        <w:rPr>
          <w:rFonts w:ascii="HG丸ｺﾞｼｯｸM-PRO" w:eastAsia="HG丸ｺﾞｼｯｸM-PRO" w:hint="eastAsia"/>
          <w:sz w:val="24"/>
          <w:szCs w:val="24"/>
          <w:bdr w:val="single" w:sz="4" w:space="0" w:color="auto"/>
        </w:rPr>
        <w:t>避難所開設に関する手順</w:t>
      </w:r>
      <w:r w:rsidR="004754C0" w:rsidRPr="007844A7">
        <w:rPr>
          <w:rFonts w:ascii="HG丸ｺﾞｼｯｸM-PRO" w:eastAsia="HG丸ｺﾞｼｯｸM-PRO"/>
          <w:sz w:val="24"/>
          <w:szCs w:val="24"/>
          <w:bdr w:val="single" w:sz="4" w:space="0" w:color="auto"/>
        </w:rPr>
        <w:t xml:space="preserve"> </w:t>
      </w:r>
    </w:p>
    <w:p w:rsidR="00553249" w:rsidRPr="007844A7" w:rsidRDefault="00553249" w:rsidP="00553249"/>
    <w:p w:rsidR="00553249" w:rsidRPr="007844A7" w:rsidRDefault="00553249" w:rsidP="00017EDF">
      <w:pPr>
        <w:ind w:leftChars="67" w:left="141"/>
      </w:pPr>
      <w:r w:rsidRPr="007844A7">
        <w:rPr>
          <w:noProof/>
        </w:rPr>
        <w:drawing>
          <wp:inline distT="0" distB="0" distL="0" distR="0">
            <wp:extent cx="5486400" cy="2847975"/>
            <wp:effectExtent l="57150" t="38100" r="0" b="66675"/>
            <wp:docPr id="6"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F7742" w:rsidRDefault="003F7742" w:rsidP="00553249">
      <w:pPr>
        <w:ind w:leftChars="67" w:left="141"/>
        <w:rPr>
          <w:rFonts w:ascii="HG丸ｺﾞｼｯｸM-PRO" w:eastAsia="HG丸ｺﾞｼｯｸM-PRO"/>
        </w:rPr>
      </w:pPr>
      <w:r>
        <w:rPr>
          <w:rFonts w:ascii="HG丸ｺﾞｼｯｸM-PRO" w:eastAsia="HG丸ｺﾞｼｯｸM-PRO" w:hint="eastAsia"/>
        </w:rPr>
        <w:t xml:space="preserve">　※停電時は電子ロックが解除されない場合があります。</w:t>
      </w:r>
    </w:p>
    <w:p w:rsidR="00017EDF" w:rsidRDefault="003F7742" w:rsidP="00553249">
      <w:pPr>
        <w:ind w:leftChars="67" w:left="141"/>
        <w:rPr>
          <w:rFonts w:ascii="HG丸ｺﾞｼｯｸM-PRO" w:eastAsia="HG丸ｺﾞｼｯｸM-PRO"/>
          <w:shd w:val="pct15" w:color="auto" w:fill="FFFFFF"/>
        </w:rPr>
      </w:pPr>
      <w:r>
        <w:rPr>
          <w:rFonts w:ascii="HG丸ｺﾞｼｯｸM-PRO" w:eastAsia="HG丸ｺﾞｼｯｸM-PRO" w:hint="eastAsia"/>
        </w:rPr>
        <w:t xml:space="preserve">　※管理棟及び職員室の開錠は、避難所派遣職員到着後</w:t>
      </w:r>
      <w:r w:rsidR="00AB6B93">
        <w:rPr>
          <w:rFonts w:ascii="HG丸ｺﾞｼｯｸM-PRO" w:eastAsia="HG丸ｺﾞｼｯｸM-PRO" w:hint="eastAsia"/>
        </w:rPr>
        <w:t>に</w:t>
      </w:r>
      <w:r>
        <w:rPr>
          <w:rFonts w:ascii="HG丸ｺﾞｼｯｸM-PRO" w:eastAsia="HG丸ｺﾞｼｯｸM-PRO" w:hint="eastAsia"/>
        </w:rPr>
        <w:t>実施。</w:t>
      </w:r>
    </w:p>
    <w:p w:rsidR="003F7742" w:rsidRDefault="003F7742" w:rsidP="00553249">
      <w:pPr>
        <w:ind w:leftChars="67" w:left="141"/>
        <w:rPr>
          <w:rFonts w:ascii="HG丸ｺﾞｼｯｸM-PRO" w:eastAsia="HG丸ｺﾞｼｯｸM-PRO"/>
          <w:shd w:val="pct15" w:color="auto" w:fill="FFFFFF"/>
        </w:rPr>
      </w:pPr>
    </w:p>
    <w:p w:rsidR="00017EDF" w:rsidRPr="007844A7" w:rsidRDefault="000752D2" w:rsidP="00017EDF">
      <w:pPr>
        <w:rPr>
          <w:rFonts w:ascii="HG丸ｺﾞｼｯｸM-PRO" w:eastAsia="HG丸ｺﾞｼｯｸM-PRO"/>
          <w:sz w:val="24"/>
          <w:szCs w:val="24"/>
          <w:bdr w:val="single" w:sz="4" w:space="0" w:color="auto"/>
        </w:rPr>
      </w:pPr>
      <w:r>
        <w:rPr>
          <w:rFonts w:ascii="HG丸ｺﾞｼｯｸM-PRO" w:eastAsia="HG丸ｺﾞｼｯｸM-PRO"/>
          <w:noProof/>
          <w:sz w:val="24"/>
          <w:szCs w:val="24"/>
        </w:rPr>
        <w:pict>
          <v:shape id="_x0000_s1034" type="#_x0000_t32" style="position:absolute;left:0;text-align:left;margin-left:139.5pt;margin-top:7.4pt;width:295.5pt;height:0;z-index:251663872" o:connectortype="straight" strokeweight="1.25pt"/>
        </w:pict>
      </w:r>
      <w:r w:rsidR="00017EDF">
        <w:rPr>
          <w:rFonts w:ascii="HG丸ｺﾞｼｯｸM-PRO" w:eastAsia="HG丸ｺﾞｼｯｸM-PRO" w:hint="eastAsia"/>
          <w:sz w:val="24"/>
          <w:szCs w:val="24"/>
          <w:bdr w:val="single" w:sz="4" w:space="0" w:color="auto"/>
        </w:rPr>
        <w:t>避難</w:t>
      </w:r>
      <w:r w:rsidR="00AB6B93">
        <w:rPr>
          <w:rFonts w:ascii="HG丸ｺﾞｼｯｸM-PRO" w:eastAsia="HG丸ｺﾞｼｯｸM-PRO" w:hint="eastAsia"/>
          <w:sz w:val="24"/>
          <w:szCs w:val="24"/>
          <w:bdr w:val="single" w:sz="4" w:space="0" w:color="auto"/>
        </w:rPr>
        <w:t>者</w:t>
      </w:r>
      <w:r w:rsidR="00017EDF">
        <w:rPr>
          <w:rFonts w:ascii="HG丸ｺﾞｼｯｸM-PRO" w:eastAsia="HG丸ｺﾞｼｯｸM-PRO" w:hint="eastAsia"/>
          <w:sz w:val="24"/>
          <w:szCs w:val="24"/>
          <w:bdr w:val="single" w:sz="4" w:space="0" w:color="auto"/>
        </w:rPr>
        <w:t>受入に関する手順</w:t>
      </w:r>
      <w:r w:rsidR="00017EDF" w:rsidRPr="007844A7">
        <w:rPr>
          <w:rFonts w:ascii="HG丸ｺﾞｼｯｸM-PRO" w:eastAsia="HG丸ｺﾞｼｯｸM-PRO"/>
          <w:sz w:val="24"/>
          <w:szCs w:val="24"/>
          <w:bdr w:val="single" w:sz="4" w:space="0" w:color="auto"/>
        </w:rPr>
        <w:t xml:space="preserve"> </w:t>
      </w:r>
    </w:p>
    <w:p w:rsidR="00017EDF" w:rsidRPr="00017EDF" w:rsidRDefault="00017EDF" w:rsidP="00017EDF">
      <w:pPr>
        <w:ind w:leftChars="67" w:left="141"/>
        <w:rPr>
          <w:rFonts w:ascii="HG丸ｺﾞｼｯｸM-PRO" w:eastAsia="HG丸ｺﾞｼｯｸM-PRO"/>
        </w:rPr>
      </w:pPr>
      <w:r w:rsidRPr="00017EDF">
        <w:rPr>
          <w:rFonts w:ascii="HG丸ｺﾞｼｯｸM-PRO" w:eastAsia="HG丸ｺﾞｼｯｸM-PRO"/>
          <w:noProof/>
        </w:rPr>
        <w:drawing>
          <wp:inline distT="0" distB="0" distL="0" distR="0">
            <wp:extent cx="5498115" cy="1487606"/>
            <wp:effectExtent l="57150" t="38100" r="7620" b="74930"/>
            <wp:docPr id="5"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17EDF" w:rsidRPr="00017EDF" w:rsidRDefault="00017EDF" w:rsidP="00553249">
      <w:pPr>
        <w:ind w:leftChars="67" w:left="141"/>
        <w:rPr>
          <w:rFonts w:ascii="HG丸ｺﾞｼｯｸM-PRO" w:eastAsia="HG丸ｺﾞｼｯｸM-PRO"/>
        </w:rPr>
      </w:pPr>
    </w:p>
    <w:p w:rsidR="00553249" w:rsidRPr="00E67E8D" w:rsidRDefault="00553249" w:rsidP="00553249">
      <w:pPr>
        <w:ind w:leftChars="67" w:left="141"/>
        <w:rPr>
          <w:rFonts w:ascii="HG丸ｺﾞｼｯｸM-PRO" w:eastAsia="HG丸ｺﾞｼｯｸM-PRO"/>
        </w:rPr>
      </w:pPr>
      <w:r w:rsidRPr="00553249">
        <w:rPr>
          <w:rFonts w:ascii="HG丸ｺﾞｼｯｸM-PRO" w:eastAsia="HG丸ｺﾞｼｯｸM-PRO" w:hint="eastAsia"/>
          <w:shd w:val="pct15" w:color="auto" w:fill="FFFFFF"/>
        </w:rPr>
        <w:t>災害対策本部への連絡先</w:t>
      </w:r>
    </w:p>
    <w:p w:rsidR="00553249" w:rsidRPr="00E67E8D" w:rsidRDefault="00553249" w:rsidP="00553249">
      <w:pPr>
        <w:ind w:leftChars="67" w:left="141"/>
        <w:rPr>
          <w:rFonts w:ascii="HG丸ｺﾞｼｯｸM-PRO" w:eastAsia="HG丸ｺﾞｼｯｸM-PRO"/>
        </w:rPr>
      </w:pPr>
      <w:r>
        <w:rPr>
          <w:rFonts w:ascii="HG丸ｺﾞｼｯｸM-PRO" w:eastAsia="HG丸ｺﾞｼｯｸM-PRO" w:hint="eastAsia"/>
        </w:rPr>
        <w:t xml:space="preserve">　</w:t>
      </w:r>
      <w:r w:rsidRPr="00E67E8D">
        <w:rPr>
          <w:rFonts w:ascii="HG丸ｺﾞｼｯｸM-PRO" w:eastAsia="HG丸ｺﾞｼｯｸM-PRO" w:hint="eastAsia"/>
        </w:rPr>
        <w:t xml:space="preserve">電　　　　　話：０７２－８４１－１２２１　</w:t>
      </w:r>
    </w:p>
    <w:p w:rsidR="00553249" w:rsidRPr="00E67E8D" w:rsidRDefault="00553249" w:rsidP="00553249">
      <w:pPr>
        <w:ind w:leftChars="67" w:left="141"/>
        <w:rPr>
          <w:rFonts w:ascii="HG丸ｺﾞｼｯｸM-PRO" w:eastAsia="HG丸ｺﾞｼｯｸM-PRO"/>
        </w:rPr>
      </w:pPr>
      <w:r>
        <w:rPr>
          <w:rFonts w:ascii="HG丸ｺﾞｼｯｸM-PRO" w:eastAsia="HG丸ｺﾞｼｯｸM-PRO" w:hint="eastAsia"/>
        </w:rPr>
        <w:t xml:space="preserve">　</w:t>
      </w:r>
      <w:r w:rsidRPr="00E67E8D">
        <w:rPr>
          <w:rFonts w:ascii="HG丸ｺﾞｼｯｸM-PRO" w:eastAsia="HG丸ｺﾞｼｯｸM-PRO" w:hint="eastAsia"/>
        </w:rPr>
        <w:t>ＭＣＡ無線番号：１１１</w:t>
      </w:r>
    </w:p>
    <w:p w:rsidR="00553249" w:rsidRPr="00553249" w:rsidRDefault="00553249" w:rsidP="00553249">
      <w:pPr>
        <w:ind w:leftChars="67" w:left="141"/>
        <w:rPr>
          <w:rFonts w:ascii="HG丸ｺﾞｼｯｸM-PRO" w:eastAsia="HG丸ｺﾞｼｯｸM-PRO"/>
          <w:shd w:val="pct15" w:color="auto" w:fill="FFFFFF"/>
        </w:rPr>
      </w:pPr>
      <w:r w:rsidRPr="00553249">
        <w:rPr>
          <w:rFonts w:ascii="HG丸ｺﾞｼｯｸM-PRO" w:eastAsia="HG丸ｺﾞｼｯｸM-PRO" w:hint="eastAsia"/>
          <w:shd w:val="pct15" w:color="auto" w:fill="FFFFFF"/>
        </w:rPr>
        <w:t>避難所開設時の報告先</w:t>
      </w:r>
    </w:p>
    <w:p w:rsidR="00553249" w:rsidRPr="00E67E8D" w:rsidRDefault="00553249" w:rsidP="00553249">
      <w:pPr>
        <w:ind w:leftChars="67" w:left="141"/>
        <w:rPr>
          <w:rFonts w:ascii="HG丸ｺﾞｼｯｸM-PRO" w:eastAsia="HG丸ｺﾞｼｯｸM-PRO"/>
        </w:rPr>
      </w:pPr>
      <w:r w:rsidRPr="00E67E8D">
        <w:rPr>
          <w:rFonts w:ascii="HG丸ｺﾞｼｯｸM-PRO" w:eastAsia="HG丸ｺﾞｼｯｸM-PRO" w:hint="eastAsia"/>
        </w:rPr>
        <w:t xml:space="preserve">　教育委員会</w:t>
      </w:r>
      <w:r w:rsidR="00EA7660">
        <w:rPr>
          <w:rFonts w:ascii="HG丸ｺﾞｼｯｸM-PRO" w:eastAsia="HG丸ｺﾞｼｯｸM-PRO" w:hint="eastAsia"/>
        </w:rPr>
        <w:t>総合教育</w:t>
      </w:r>
      <w:r w:rsidRPr="00E67E8D">
        <w:rPr>
          <w:rFonts w:ascii="HG丸ｺﾞｼｯｸM-PRO" w:eastAsia="HG丸ｺﾞｼｯｸM-PRO" w:hint="eastAsia"/>
        </w:rPr>
        <w:t xml:space="preserve">部 ＦＡＸ番号　</w:t>
      </w:r>
      <w:r w:rsidRPr="00E67E8D">
        <w:rPr>
          <w:rFonts w:ascii="HG丸ｺﾞｼｯｸM-PRO" w:eastAsia="HG丸ｺﾞｼｯｸM-PRO" w:hint="eastAsia"/>
          <w:szCs w:val="21"/>
        </w:rPr>
        <w:t>０７２－８</w:t>
      </w:r>
      <w:bookmarkStart w:id="0" w:name="_GoBack"/>
      <w:bookmarkEnd w:id="0"/>
      <w:r w:rsidRPr="00E67E8D">
        <w:rPr>
          <w:rFonts w:ascii="HG丸ｺﾞｼｯｸM-PRO" w:eastAsia="HG丸ｺﾞｼｯｸM-PRO" w:hint="eastAsia"/>
          <w:szCs w:val="21"/>
        </w:rPr>
        <w:t>５１－１７１１</w:t>
      </w:r>
    </w:p>
    <w:p w:rsidR="00553249" w:rsidRPr="00553249" w:rsidRDefault="00553249"/>
    <w:p w:rsidR="00C754B7" w:rsidRPr="007844A7" w:rsidRDefault="000752D2" w:rsidP="00C754B7">
      <w:pPr>
        <w:rPr>
          <w:rFonts w:ascii="HG丸ｺﾞｼｯｸM-PRO" w:eastAsia="HG丸ｺﾞｼｯｸM-PRO"/>
          <w:sz w:val="24"/>
          <w:szCs w:val="24"/>
          <w:bdr w:val="single" w:sz="4" w:space="0" w:color="auto"/>
        </w:rPr>
      </w:pPr>
      <w:r>
        <w:rPr>
          <w:rFonts w:ascii="HG丸ｺﾞｼｯｸM-PRO" w:eastAsia="HG丸ｺﾞｼｯｸM-PRO"/>
          <w:noProof/>
          <w:sz w:val="24"/>
          <w:szCs w:val="24"/>
        </w:rPr>
        <w:pict>
          <v:shape id="_x0000_s1035" type="#_x0000_t32" style="position:absolute;left:0;text-align:left;margin-left:97.55pt;margin-top:8.6pt;width:361.15pt;height:0;z-index:251664896" o:connectortype="straight" strokeweight="1.25pt"/>
        </w:pict>
      </w:r>
      <w:r w:rsidR="00387808">
        <w:rPr>
          <w:rFonts w:ascii="HG丸ｺﾞｼｯｸM-PRO" w:eastAsia="HG丸ｺﾞｼｯｸM-PRO" w:hint="eastAsia"/>
          <w:sz w:val="24"/>
          <w:szCs w:val="24"/>
          <w:bdr w:val="single" w:sz="4" w:space="0" w:color="auto"/>
        </w:rPr>
        <w:t>資機材・備品</w:t>
      </w:r>
      <w:r w:rsidR="00C754B7">
        <w:rPr>
          <w:rFonts w:ascii="HG丸ｺﾞｼｯｸM-PRO" w:eastAsia="HG丸ｺﾞｼｯｸM-PRO" w:hint="eastAsia"/>
          <w:sz w:val="24"/>
          <w:szCs w:val="24"/>
          <w:bdr w:val="single" w:sz="4" w:space="0" w:color="auto"/>
        </w:rPr>
        <w:t>一覧</w:t>
      </w:r>
    </w:p>
    <w:p w:rsidR="007844A7" w:rsidRDefault="005C10C9">
      <w:r>
        <w:rPr>
          <w:rFonts w:hint="eastAsia"/>
        </w:rPr>
        <w:t xml:space="preserve">　・</w:t>
      </w:r>
      <w:r w:rsidR="00C754B7">
        <w:rPr>
          <w:rFonts w:hint="eastAsia"/>
        </w:rPr>
        <w:t>施設管理者と協議の上、学校備品</w:t>
      </w:r>
      <w:r w:rsidR="00410C47">
        <w:rPr>
          <w:rFonts w:hint="eastAsia"/>
        </w:rPr>
        <w:t>を</w:t>
      </w:r>
      <w:r w:rsidR="00C754B7">
        <w:rPr>
          <w:rFonts w:hint="eastAsia"/>
        </w:rPr>
        <w:t>活用して下さい</w:t>
      </w:r>
      <w:r w:rsidR="00410C47">
        <w:rPr>
          <w:rFonts w:hint="eastAsia"/>
        </w:rPr>
        <w:t>。</w:t>
      </w:r>
    </w:p>
    <w:p w:rsidR="00410C47" w:rsidRDefault="005C10C9">
      <w:r>
        <w:rPr>
          <w:rFonts w:hint="eastAsia"/>
        </w:rPr>
        <w:t xml:space="preserve">　・</w:t>
      </w:r>
      <w:r w:rsidR="0015425C">
        <w:rPr>
          <w:rFonts w:hint="eastAsia"/>
        </w:rPr>
        <w:t>空欄については、自主防災組織が事前に備蓄しているもの等の</w:t>
      </w:r>
      <w:r w:rsidR="00410C47">
        <w:rPr>
          <w:rFonts w:hint="eastAsia"/>
        </w:rPr>
        <w:t>記入</w:t>
      </w:r>
      <w:r w:rsidR="0015425C">
        <w:rPr>
          <w:rFonts w:hint="eastAsia"/>
        </w:rPr>
        <w:t>をお</w:t>
      </w:r>
      <w:r w:rsidR="00410C47">
        <w:rPr>
          <w:rFonts w:hint="eastAsia"/>
        </w:rPr>
        <w:t>願い</w:t>
      </w:r>
      <w:r w:rsidR="0015425C">
        <w:rPr>
          <w:rFonts w:hint="eastAsia"/>
        </w:rPr>
        <w:t>し</w:t>
      </w:r>
      <w:r w:rsidR="00410C47">
        <w:rPr>
          <w:rFonts w:hint="eastAsia"/>
        </w:rPr>
        <w:t>ます。</w:t>
      </w:r>
    </w:p>
    <w:p w:rsidR="00387808" w:rsidRPr="00C754B7" w:rsidRDefault="005C10C9">
      <w:r>
        <w:rPr>
          <w:rFonts w:hint="eastAsia"/>
        </w:rPr>
        <w:t xml:space="preserve">　・</w:t>
      </w:r>
      <w:r w:rsidR="00387808">
        <w:rPr>
          <w:rFonts w:hint="eastAsia"/>
        </w:rPr>
        <w:t>平時から、資機材等の備蓄場所を確認しておきましょう。</w:t>
      </w:r>
    </w:p>
    <w:tbl>
      <w:tblPr>
        <w:tblStyle w:val="a9"/>
        <w:tblW w:w="0" w:type="auto"/>
        <w:tblInd w:w="534" w:type="dxa"/>
        <w:tblLook w:val="04A0" w:firstRow="1" w:lastRow="0" w:firstColumn="1" w:lastColumn="0" w:noHBand="0" w:noVBand="1"/>
      </w:tblPr>
      <w:tblGrid>
        <w:gridCol w:w="3283"/>
        <w:gridCol w:w="4627"/>
        <w:gridCol w:w="1493"/>
      </w:tblGrid>
      <w:tr w:rsidR="00387808" w:rsidTr="004F0B78">
        <w:trPr>
          <w:trHeight w:val="534"/>
        </w:trPr>
        <w:tc>
          <w:tcPr>
            <w:tcW w:w="3283" w:type="dxa"/>
            <w:shd w:val="pct15" w:color="auto" w:fill="auto"/>
            <w:vAlign w:val="center"/>
          </w:tcPr>
          <w:p w:rsidR="00387808" w:rsidRDefault="00387808" w:rsidP="004F0B78">
            <w:pPr>
              <w:spacing w:line="320" w:lineRule="exact"/>
              <w:jc w:val="center"/>
            </w:pPr>
            <w:r>
              <w:rPr>
                <w:rFonts w:hint="eastAsia"/>
              </w:rPr>
              <w:t>資機材・備品</w:t>
            </w:r>
          </w:p>
        </w:tc>
        <w:tc>
          <w:tcPr>
            <w:tcW w:w="4627" w:type="dxa"/>
            <w:shd w:val="pct15" w:color="auto" w:fill="auto"/>
            <w:vAlign w:val="center"/>
          </w:tcPr>
          <w:p w:rsidR="00387808" w:rsidRDefault="00387808" w:rsidP="004F0B78">
            <w:pPr>
              <w:spacing w:line="320" w:lineRule="exact"/>
              <w:jc w:val="center"/>
            </w:pPr>
            <w:r>
              <w:rPr>
                <w:rFonts w:hint="eastAsia"/>
              </w:rPr>
              <w:t>場所</w:t>
            </w:r>
          </w:p>
        </w:tc>
        <w:tc>
          <w:tcPr>
            <w:tcW w:w="1493" w:type="dxa"/>
            <w:shd w:val="pct15" w:color="auto" w:fill="auto"/>
            <w:vAlign w:val="center"/>
          </w:tcPr>
          <w:p w:rsidR="00387808" w:rsidRDefault="00387808" w:rsidP="004F0B78">
            <w:pPr>
              <w:spacing w:line="320" w:lineRule="exact"/>
              <w:jc w:val="center"/>
            </w:pPr>
            <w:r>
              <w:rPr>
                <w:rFonts w:hint="eastAsia"/>
              </w:rPr>
              <w:t>個数</w:t>
            </w:r>
          </w:p>
        </w:tc>
      </w:tr>
      <w:tr w:rsidR="00387808" w:rsidTr="004F0B78">
        <w:trPr>
          <w:trHeight w:val="534"/>
        </w:trPr>
        <w:tc>
          <w:tcPr>
            <w:tcW w:w="3283" w:type="dxa"/>
            <w:vAlign w:val="center"/>
          </w:tcPr>
          <w:p w:rsidR="00387808" w:rsidRDefault="00387808" w:rsidP="004F0B78">
            <w:pPr>
              <w:spacing w:line="320" w:lineRule="exact"/>
            </w:pPr>
            <w:r>
              <w:rPr>
                <w:rFonts w:hint="eastAsia"/>
              </w:rPr>
              <w:t>毛布</w:t>
            </w: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jc w:val="right"/>
            </w:pPr>
            <w:r>
              <w:rPr>
                <w:rFonts w:hint="eastAsia"/>
              </w:rPr>
              <w:t>1,000</w:t>
            </w:r>
          </w:p>
        </w:tc>
      </w:tr>
      <w:tr w:rsidR="00387808" w:rsidTr="004F0B78">
        <w:trPr>
          <w:trHeight w:val="571"/>
        </w:trPr>
        <w:tc>
          <w:tcPr>
            <w:tcW w:w="3283" w:type="dxa"/>
            <w:vAlign w:val="center"/>
          </w:tcPr>
          <w:p w:rsidR="00387808" w:rsidRDefault="00387808" w:rsidP="004F0B78">
            <w:pPr>
              <w:spacing w:line="320" w:lineRule="exact"/>
            </w:pPr>
            <w:r>
              <w:rPr>
                <w:rFonts w:hint="eastAsia"/>
              </w:rPr>
              <w:t>断熱シート</w:t>
            </w: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jc w:val="right"/>
            </w:pPr>
            <w:r>
              <w:rPr>
                <w:rFonts w:hint="eastAsia"/>
              </w:rPr>
              <w:t>500</w:t>
            </w:r>
          </w:p>
        </w:tc>
      </w:tr>
      <w:tr w:rsidR="00387808" w:rsidTr="004F0B78">
        <w:trPr>
          <w:trHeight w:val="534"/>
        </w:trPr>
        <w:tc>
          <w:tcPr>
            <w:tcW w:w="3283" w:type="dxa"/>
            <w:vAlign w:val="center"/>
          </w:tcPr>
          <w:p w:rsidR="00387808" w:rsidRDefault="00387808" w:rsidP="004F0B78">
            <w:pPr>
              <w:spacing w:line="320" w:lineRule="exact"/>
            </w:pPr>
            <w:r>
              <w:rPr>
                <w:rFonts w:hint="eastAsia"/>
              </w:rPr>
              <w:t>ブルーシート</w:t>
            </w: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jc w:val="right"/>
            </w:pPr>
            <w:r>
              <w:rPr>
                <w:rFonts w:hint="eastAsia"/>
              </w:rPr>
              <w:t>100</w:t>
            </w:r>
          </w:p>
        </w:tc>
      </w:tr>
      <w:tr w:rsidR="00387808" w:rsidTr="004F0B78">
        <w:trPr>
          <w:trHeight w:val="534"/>
        </w:trPr>
        <w:tc>
          <w:tcPr>
            <w:tcW w:w="3283" w:type="dxa"/>
            <w:vAlign w:val="center"/>
          </w:tcPr>
          <w:p w:rsidR="00387808" w:rsidRDefault="00387808" w:rsidP="004F0B78">
            <w:pPr>
              <w:spacing w:line="320" w:lineRule="exact"/>
            </w:pPr>
            <w:r>
              <w:rPr>
                <w:rFonts w:hint="eastAsia"/>
              </w:rPr>
              <w:t>発電機</w:t>
            </w: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jc w:val="right"/>
            </w:pPr>
            <w:r>
              <w:rPr>
                <w:rFonts w:hint="eastAsia"/>
              </w:rPr>
              <w:t>1</w:t>
            </w:r>
          </w:p>
        </w:tc>
      </w:tr>
      <w:tr w:rsidR="00387808" w:rsidTr="004F0B78">
        <w:trPr>
          <w:trHeight w:val="534"/>
        </w:trPr>
        <w:tc>
          <w:tcPr>
            <w:tcW w:w="3283" w:type="dxa"/>
            <w:vAlign w:val="center"/>
          </w:tcPr>
          <w:p w:rsidR="00387808" w:rsidRDefault="00387808" w:rsidP="004F0B78">
            <w:pPr>
              <w:spacing w:line="320" w:lineRule="exact"/>
            </w:pPr>
            <w:r>
              <w:rPr>
                <w:rFonts w:hint="eastAsia"/>
              </w:rPr>
              <w:t>投光機</w:t>
            </w: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jc w:val="right"/>
            </w:pPr>
            <w:r>
              <w:rPr>
                <w:rFonts w:hint="eastAsia"/>
              </w:rPr>
              <w:t>2</w:t>
            </w:r>
          </w:p>
        </w:tc>
      </w:tr>
      <w:tr w:rsidR="00387808" w:rsidTr="004F0B78">
        <w:trPr>
          <w:trHeight w:val="534"/>
        </w:trPr>
        <w:tc>
          <w:tcPr>
            <w:tcW w:w="3283" w:type="dxa"/>
            <w:vAlign w:val="center"/>
          </w:tcPr>
          <w:p w:rsidR="00387808" w:rsidRDefault="00387808" w:rsidP="004F0B78">
            <w:pPr>
              <w:spacing w:line="320" w:lineRule="exact"/>
            </w:pPr>
            <w:r>
              <w:rPr>
                <w:rFonts w:hint="eastAsia"/>
              </w:rPr>
              <w:t>簡易トイレ</w:t>
            </w: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jc w:val="right"/>
            </w:pPr>
            <w:r>
              <w:rPr>
                <w:rFonts w:hint="eastAsia"/>
              </w:rPr>
              <w:t>5</w:t>
            </w:r>
          </w:p>
        </w:tc>
      </w:tr>
      <w:tr w:rsidR="00387808" w:rsidTr="004F0B78">
        <w:trPr>
          <w:trHeight w:val="534"/>
        </w:trPr>
        <w:tc>
          <w:tcPr>
            <w:tcW w:w="3283" w:type="dxa"/>
            <w:vAlign w:val="center"/>
          </w:tcPr>
          <w:p w:rsidR="00387808" w:rsidRDefault="00387808" w:rsidP="004F0B78">
            <w:pPr>
              <w:spacing w:line="320" w:lineRule="exact"/>
            </w:pPr>
            <w:r>
              <w:rPr>
                <w:rFonts w:hint="eastAsia"/>
              </w:rPr>
              <w:t>排便袋</w:t>
            </w: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jc w:val="right"/>
            </w:pPr>
            <w:r>
              <w:rPr>
                <w:rFonts w:hint="eastAsia"/>
              </w:rPr>
              <w:t>100</w:t>
            </w:r>
          </w:p>
        </w:tc>
      </w:tr>
      <w:tr w:rsidR="00387808" w:rsidTr="004F0B78">
        <w:trPr>
          <w:trHeight w:val="534"/>
        </w:trPr>
        <w:tc>
          <w:tcPr>
            <w:tcW w:w="3283" w:type="dxa"/>
            <w:vAlign w:val="center"/>
          </w:tcPr>
          <w:p w:rsidR="00387808" w:rsidRDefault="00387808" w:rsidP="004F0B78">
            <w:pPr>
              <w:spacing w:line="320" w:lineRule="exact"/>
            </w:pPr>
            <w:r>
              <w:rPr>
                <w:rFonts w:hint="eastAsia"/>
              </w:rPr>
              <w:t>簡易間仕切り</w:t>
            </w: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jc w:val="right"/>
            </w:pPr>
            <w:r>
              <w:rPr>
                <w:rFonts w:hint="eastAsia"/>
              </w:rPr>
              <w:t>1</w:t>
            </w:r>
          </w:p>
        </w:tc>
      </w:tr>
      <w:tr w:rsidR="00387808" w:rsidTr="004F0B78">
        <w:trPr>
          <w:trHeight w:val="534"/>
        </w:trPr>
        <w:tc>
          <w:tcPr>
            <w:tcW w:w="3283" w:type="dxa"/>
            <w:vAlign w:val="center"/>
          </w:tcPr>
          <w:p w:rsidR="00387808" w:rsidRDefault="00EA7660" w:rsidP="004F0B78">
            <w:pPr>
              <w:spacing w:line="320" w:lineRule="exact"/>
            </w:pPr>
            <w:r>
              <w:rPr>
                <w:rFonts w:hint="eastAsia"/>
              </w:rPr>
              <w:t>簡易ベッド</w:t>
            </w:r>
          </w:p>
        </w:tc>
        <w:tc>
          <w:tcPr>
            <w:tcW w:w="4627" w:type="dxa"/>
            <w:vAlign w:val="center"/>
          </w:tcPr>
          <w:p w:rsidR="00387808" w:rsidRDefault="00387808" w:rsidP="004F0B78">
            <w:pPr>
              <w:spacing w:line="320" w:lineRule="exact"/>
            </w:pPr>
          </w:p>
        </w:tc>
        <w:tc>
          <w:tcPr>
            <w:tcW w:w="1493" w:type="dxa"/>
            <w:vAlign w:val="center"/>
          </w:tcPr>
          <w:p w:rsidR="00387808" w:rsidRDefault="00EA7660" w:rsidP="00EA7660">
            <w:pPr>
              <w:spacing w:line="320" w:lineRule="exact"/>
              <w:jc w:val="right"/>
            </w:pPr>
            <w:r>
              <w:rPr>
                <w:rFonts w:hint="eastAsia"/>
              </w:rPr>
              <w:t>45</w:t>
            </w:r>
            <w:r>
              <w:rPr>
                <w:rFonts w:hint="eastAsia"/>
              </w:rPr>
              <w:t>又は</w:t>
            </w:r>
            <w:r>
              <w:rPr>
                <w:rFonts w:hint="eastAsia"/>
              </w:rPr>
              <w:t>15</w:t>
            </w:r>
          </w:p>
        </w:tc>
      </w:tr>
      <w:tr w:rsidR="00387808" w:rsidTr="004F0B78">
        <w:trPr>
          <w:trHeight w:val="534"/>
        </w:trPr>
        <w:tc>
          <w:tcPr>
            <w:tcW w:w="3283" w:type="dxa"/>
            <w:vAlign w:val="center"/>
          </w:tcPr>
          <w:p w:rsidR="00387808" w:rsidRDefault="00EA7660" w:rsidP="004F0B78">
            <w:pPr>
              <w:spacing w:line="320" w:lineRule="exact"/>
            </w:pPr>
            <w:r>
              <w:rPr>
                <w:rFonts w:hint="eastAsia"/>
              </w:rPr>
              <w:t>パーティション</w:t>
            </w:r>
          </w:p>
        </w:tc>
        <w:tc>
          <w:tcPr>
            <w:tcW w:w="4627" w:type="dxa"/>
            <w:vAlign w:val="center"/>
          </w:tcPr>
          <w:p w:rsidR="00387808" w:rsidRDefault="00387808" w:rsidP="004F0B78">
            <w:pPr>
              <w:spacing w:line="320" w:lineRule="exact"/>
            </w:pPr>
          </w:p>
        </w:tc>
        <w:tc>
          <w:tcPr>
            <w:tcW w:w="1493" w:type="dxa"/>
            <w:vAlign w:val="center"/>
          </w:tcPr>
          <w:p w:rsidR="00387808" w:rsidRDefault="00EA7660" w:rsidP="00EA7660">
            <w:pPr>
              <w:spacing w:line="320" w:lineRule="exact"/>
              <w:jc w:val="right"/>
            </w:pPr>
            <w:r>
              <w:rPr>
                <w:rFonts w:hint="eastAsia"/>
              </w:rPr>
              <w:t>45</w:t>
            </w:r>
            <w:r>
              <w:rPr>
                <w:rFonts w:hint="eastAsia"/>
              </w:rPr>
              <w:t>又は</w:t>
            </w:r>
            <w:r>
              <w:rPr>
                <w:rFonts w:hint="eastAsia"/>
              </w:rPr>
              <w:t>15</w:t>
            </w:r>
          </w:p>
        </w:tc>
      </w:tr>
      <w:tr w:rsidR="00387808" w:rsidTr="004F0B78">
        <w:trPr>
          <w:trHeight w:val="571"/>
        </w:trPr>
        <w:tc>
          <w:tcPr>
            <w:tcW w:w="3283" w:type="dxa"/>
            <w:vAlign w:val="center"/>
          </w:tcPr>
          <w:p w:rsidR="00387808" w:rsidRDefault="00EA7660" w:rsidP="004F0B78">
            <w:pPr>
              <w:spacing w:line="320" w:lineRule="exact"/>
            </w:pPr>
            <w:r>
              <w:rPr>
                <w:rFonts w:hint="eastAsia"/>
              </w:rPr>
              <w:t>避難所開設キット</w:t>
            </w:r>
          </w:p>
        </w:tc>
        <w:tc>
          <w:tcPr>
            <w:tcW w:w="4627" w:type="dxa"/>
            <w:vAlign w:val="center"/>
          </w:tcPr>
          <w:p w:rsidR="00387808" w:rsidRDefault="00387808" w:rsidP="004F0B78">
            <w:pPr>
              <w:spacing w:line="320" w:lineRule="exact"/>
            </w:pPr>
          </w:p>
        </w:tc>
        <w:tc>
          <w:tcPr>
            <w:tcW w:w="1493" w:type="dxa"/>
            <w:vAlign w:val="center"/>
          </w:tcPr>
          <w:p w:rsidR="00387808" w:rsidRDefault="00EA7660" w:rsidP="00EA7660">
            <w:pPr>
              <w:spacing w:line="320" w:lineRule="exact"/>
              <w:jc w:val="right"/>
            </w:pPr>
            <w:r>
              <w:rPr>
                <w:rFonts w:hint="eastAsia"/>
              </w:rPr>
              <w:t>1</w:t>
            </w:r>
          </w:p>
        </w:tc>
      </w:tr>
      <w:tr w:rsidR="00387808" w:rsidTr="004F0B78">
        <w:trPr>
          <w:trHeight w:val="534"/>
        </w:trPr>
        <w:tc>
          <w:tcPr>
            <w:tcW w:w="3283" w:type="dxa"/>
            <w:vAlign w:val="center"/>
          </w:tcPr>
          <w:p w:rsidR="00387808" w:rsidRDefault="00387808" w:rsidP="004F0B78">
            <w:pPr>
              <w:spacing w:line="320" w:lineRule="exact"/>
            </w:pP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pPr>
          </w:p>
        </w:tc>
      </w:tr>
      <w:tr w:rsidR="004F0B78" w:rsidTr="004F0B78">
        <w:trPr>
          <w:trHeight w:val="534"/>
        </w:trPr>
        <w:tc>
          <w:tcPr>
            <w:tcW w:w="3283" w:type="dxa"/>
            <w:vAlign w:val="center"/>
          </w:tcPr>
          <w:p w:rsidR="004F0B78" w:rsidRDefault="004F0B78" w:rsidP="004F0B78">
            <w:pPr>
              <w:spacing w:line="320" w:lineRule="exact"/>
            </w:pPr>
          </w:p>
        </w:tc>
        <w:tc>
          <w:tcPr>
            <w:tcW w:w="4627" w:type="dxa"/>
            <w:vAlign w:val="center"/>
          </w:tcPr>
          <w:p w:rsidR="004F0B78" w:rsidRDefault="004F0B78" w:rsidP="004F0B78">
            <w:pPr>
              <w:spacing w:line="320" w:lineRule="exact"/>
            </w:pPr>
          </w:p>
        </w:tc>
        <w:tc>
          <w:tcPr>
            <w:tcW w:w="1493" w:type="dxa"/>
            <w:vAlign w:val="center"/>
          </w:tcPr>
          <w:p w:rsidR="004F0B78" w:rsidRDefault="004F0B78" w:rsidP="004F0B78">
            <w:pPr>
              <w:spacing w:line="320" w:lineRule="exact"/>
            </w:pPr>
          </w:p>
        </w:tc>
      </w:tr>
      <w:tr w:rsidR="004F0B78" w:rsidTr="004F0B78">
        <w:trPr>
          <w:trHeight w:val="534"/>
        </w:trPr>
        <w:tc>
          <w:tcPr>
            <w:tcW w:w="3283" w:type="dxa"/>
            <w:vAlign w:val="center"/>
          </w:tcPr>
          <w:p w:rsidR="004F0B78" w:rsidRDefault="004F0B78" w:rsidP="004F0B78">
            <w:pPr>
              <w:spacing w:line="320" w:lineRule="exact"/>
            </w:pPr>
          </w:p>
        </w:tc>
        <w:tc>
          <w:tcPr>
            <w:tcW w:w="4627" w:type="dxa"/>
            <w:vAlign w:val="center"/>
          </w:tcPr>
          <w:p w:rsidR="004F0B78" w:rsidRDefault="004F0B78" w:rsidP="004F0B78">
            <w:pPr>
              <w:spacing w:line="320" w:lineRule="exact"/>
            </w:pPr>
          </w:p>
        </w:tc>
        <w:tc>
          <w:tcPr>
            <w:tcW w:w="1493" w:type="dxa"/>
            <w:vAlign w:val="center"/>
          </w:tcPr>
          <w:p w:rsidR="004F0B78" w:rsidRDefault="004F0B78" w:rsidP="004F0B78">
            <w:pPr>
              <w:spacing w:line="320" w:lineRule="exact"/>
            </w:pPr>
          </w:p>
        </w:tc>
      </w:tr>
      <w:tr w:rsidR="004F0B78" w:rsidTr="004F0B78">
        <w:trPr>
          <w:trHeight w:val="534"/>
        </w:trPr>
        <w:tc>
          <w:tcPr>
            <w:tcW w:w="3283" w:type="dxa"/>
            <w:vAlign w:val="center"/>
          </w:tcPr>
          <w:p w:rsidR="004F0B78" w:rsidRDefault="004F0B78" w:rsidP="004F0B78">
            <w:pPr>
              <w:spacing w:line="320" w:lineRule="exact"/>
            </w:pPr>
          </w:p>
        </w:tc>
        <w:tc>
          <w:tcPr>
            <w:tcW w:w="4627" w:type="dxa"/>
            <w:vAlign w:val="center"/>
          </w:tcPr>
          <w:p w:rsidR="004F0B78" w:rsidRDefault="004F0B78" w:rsidP="004F0B78">
            <w:pPr>
              <w:spacing w:line="320" w:lineRule="exact"/>
            </w:pPr>
          </w:p>
        </w:tc>
        <w:tc>
          <w:tcPr>
            <w:tcW w:w="1493" w:type="dxa"/>
            <w:vAlign w:val="center"/>
          </w:tcPr>
          <w:p w:rsidR="004F0B78" w:rsidRDefault="004F0B78" w:rsidP="004F0B78">
            <w:pPr>
              <w:spacing w:line="320" w:lineRule="exact"/>
            </w:pPr>
          </w:p>
        </w:tc>
      </w:tr>
      <w:tr w:rsidR="00387808" w:rsidTr="004F0B78">
        <w:trPr>
          <w:trHeight w:val="534"/>
        </w:trPr>
        <w:tc>
          <w:tcPr>
            <w:tcW w:w="3283" w:type="dxa"/>
            <w:vAlign w:val="center"/>
          </w:tcPr>
          <w:p w:rsidR="00387808" w:rsidRDefault="00387808" w:rsidP="004F0B78">
            <w:pPr>
              <w:spacing w:line="320" w:lineRule="exact"/>
            </w:pP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pPr>
          </w:p>
        </w:tc>
      </w:tr>
      <w:tr w:rsidR="00387808" w:rsidTr="004F0B78">
        <w:trPr>
          <w:trHeight w:val="534"/>
        </w:trPr>
        <w:tc>
          <w:tcPr>
            <w:tcW w:w="3283" w:type="dxa"/>
            <w:vAlign w:val="center"/>
          </w:tcPr>
          <w:p w:rsidR="00387808" w:rsidRDefault="00387808" w:rsidP="004F0B78">
            <w:pPr>
              <w:spacing w:line="320" w:lineRule="exact"/>
            </w:pP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pPr>
          </w:p>
        </w:tc>
      </w:tr>
      <w:tr w:rsidR="00387808" w:rsidTr="004F0B78">
        <w:trPr>
          <w:trHeight w:val="571"/>
        </w:trPr>
        <w:tc>
          <w:tcPr>
            <w:tcW w:w="3283" w:type="dxa"/>
            <w:vAlign w:val="center"/>
          </w:tcPr>
          <w:p w:rsidR="00387808" w:rsidRDefault="00387808" w:rsidP="004F0B78">
            <w:pPr>
              <w:spacing w:line="320" w:lineRule="exact"/>
            </w:pPr>
          </w:p>
        </w:tc>
        <w:tc>
          <w:tcPr>
            <w:tcW w:w="4627" w:type="dxa"/>
            <w:vAlign w:val="center"/>
          </w:tcPr>
          <w:p w:rsidR="00387808" w:rsidRDefault="00387808" w:rsidP="004F0B78">
            <w:pPr>
              <w:spacing w:line="320" w:lineRule="exact"/>
            </w:pPr>
          </w:p>
        </w:tc>
        <w:tc>
          <w:tcPr>
            <w:tcW w:w="1493" w:type="dxa"/>
            <w:vAlign w:val="center"/>
          </w:tcPr>
          <w:p w:rsidR="00387808" w:rsidRDefault="00387808" w:rsidP="004F0B78">
            <w:pPr>
              <w:spacing w:line="320" w:lineRule="exact"/>
            </w:pPr>
          </w:p>
        </w:tc>
      </w:tr>
    </w:tbl>
    <w:p w:rsidR="00673AD2" w:rsidRDefault="000752D2" w:rsidP="00410C47">
      <w:pPr>
        <w:spacing w:line="320" w:lineRule="exact"/>
      </w:pPr>
      <w:r>
        <w:rPr>
          <w:noProof/>
        </w:rPr>
        <w:pict>
          <v:roundrect id="_x0000_s1033" style="position:absolute;left:0;text-align:left;margin-left:-3.45pt;margin-top:9.55pt;width:476.25pt;height:61.5pt;z-index:251661824;mso-position-horizontal-relative:text;mso-position-vertical-relative:text" arcsize="24205f" filled="f" strokeweight="1pt">
            <v:stroke dashstyle="dash"/>
            <v:textbox inset="5.85pt,.7pt,5.85pt,.7pt"/>
          </v:roundrect>
        </w:pict>
      </w:r>
    </w:p>
    <w:p w:rsidR="00387808" w:rsidRDefault="00387808" w:rsidP="005C10C9">
      <w:pPr>
        <w:spacing w:line="320" w:lineRule="exact"/>
        <w:ind w:leftChars="67" w:left="141"/>
      </w:pPr>
      <w:r>
        <w:rPr>
          <w:rFonts w:hint="eastAsia"/>
        </w:rPr>
        <w:t>資機材・備品例</w:t>
      </w:r>
    </w:p>
    <w:p w:rsidR="00387808" w:rsidRDefault="00387808" w:rsidP="005C10C9">
      <w:pPr>
        <w:spacing w:line="320" w:lineRule="exact"/>
        <w:ind w:leftChars="67" w:left="141"/>
      </w:pPr>
      <w:r>
        <w:rPr>
          <w:rFonts w:hint="eastAsia"/>
        </w:rPr>
        <w:t>マーカー、Ａ４、Ａ３用紙、メガホン</w:t>
      </w:r>
      <w:r>
        <w:rPr>
          <w:rFonts w:hint="eastAsia"/>
        </w:rPr>
        <w:t>or</w:t>
      </w:r>
      <w:r>
        <w:rPr>
          <w:rFonts w:hint="eastAsia"/>
        </w:rPr>
        <w:t>ハンドマイク、筆記用具、避難所運営マニュアル</w:t>
      </w:r>
    </w:p>
    <w:p w:rsidR="00387808" w:rsidRPr="009B16A3" w:rsidRDefault="00387808" w:rsidP="005C10C9">
      <w:pPr>
        <w:spacing w:line="320" w:lineRule="exact"/>
        <w:ind w:leftChars="67" w:left="141"/>
      </w:pPr>
      <w:r>
        <w:rPr>
          <w:rFonts w:hint="eastAsia"/>
        </w:rPr>
        <w:t>コードリール、ガムテープ、印刷機・コピー機、平テープ</w:t>
      </w:r>
      <w:r>
        <w:rPr>
          <w:rFonts w:hint="eastAsia"/>
        </w:rPr>
        <w:t>or</w:t>
      </w:r>
      <w:r>
        <w:rPr>
          <w:rFonts w:hint="eastAsia"/>
        </w:rPr>
        <w:t>ビニールテープ、ホワイトボード</w:t>
      </w:r>
    </w:p>
    <w:sectPr w:rsidR="00387808" w:rsidRPr="009B16A3" w:rsidSect="000752D2">
      <w:footerReference w:type="default" r:id="rId17"/>
      <w:pgSz w:w="11906" w:h="16838"/>
      <w:pgMar w:top="1134" w:right="1077" w:bottom="1134" w:left="1077" w:header="851" w:footer="992" w:gutter="0"/>
      <w:pgNumType w:start="6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F7" w:rsidRDefault="00865DF7" w:rsidP="007F4AEC">
      <w:r>
        <w:separator/>
      </w:r>
    </w:p>
  </w:endnote>
  <w:endnote w:type="continuationSeparator" w:id="0">
    <w:p w:rsidR="00865DF7" w:rsidRDefault="00865DF7" w:rsidP="007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90685"/>
      <w:docPartObj>
        <w:docPartGallery w:val="Page Numbers (Bottom of Page)"/>
        <w:docPartUnique/>
      </w:docPartObj>
    </w:sdtPr>
    <w:sdtContent>
      <w:p w:rsidR="000752D2" w:rsidRDefault="000752D2">
        <w:pPr>
          <w:pStyle w:val="a5"/>
          <w:jc w:val="center"/>
        </w:pPr>
        <w:r>
          <w:fldChar w:fldCharType="begin"/>
        </w:r>
        <w:r>
          <w:instrText>PAGE   \* MERGEFORMAT</w:instrText>
        </w:r>
        <w:r>
          <w:fldChar w:fldCharType="separate"/>
        </w:r>
        <w:r w:rsidRPr="000752D2">
          <w:rPr>
            <w:noProof/>
            <w:lang w:val="ja-JP"/>
          </w:rPr>
          <w:t>69</w:t>
        </w:r>
        <w:r>
          <w:fldChar w:fldCharType="end"/>
        </w:r>
      </w:p>
    </w:sdtContent>
  </w:sdt>
  <w:p w:rsidR="000752D2" w:rsidRDefault="00075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F7" w:rsidRDefault="00865DF7" w:rsidP="007F4AEC">
      <w:r>
        <w:separator/>
      </w:r>
    </w:p>
  </w:footnote>
  <w:footnote w:type="continuationSeparator" w:id="0">
    <w:p w:rsidR="00865DF7" w:rsidRDefault="00865DF7" w:rsidP="007F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16A3"/>
    <w:rsid w:val="00003D63"/>
    <w:rsid w:val="00017EDF"/>
    <w:rsid w:val="00020ECE"/>
    <w:rsid w:val="000752D2"/>
    <w:rsid w:val="000F66AD"/>
    <w:rsid w:val="00123228"/>
    <w:rsid w:val="00142813"/>
    <w:rsid w:val="0015425C"/>
    <w:rsid w:val="00166C05"/>
    <w:rsid w:val="00166E74"/>
    <w:rsid w:val="00167A7D"/>
    <w:rsid w:val="00184FB8"/>
    <w:rsid w:val="001C2528"/>
    <w:rsid w:val="001D5791"/>
    <w:rsid w:val="002D585B"/>
    <w:rsid w:val="00387808"/>
    <w:rsid w:val="003F7742"/>
    <w:rsid w:val="00410C47"/>
    <w:rsid w:val="004250B3"/>
    <w:rsid w:val="0045028B"/>
    <w:rsid w:val="004754C0"/>
    <w:rsid w:val="0048618E"/>
    <w:rsid w:val="004C617D"/>
    <w:rsid w:val="004F0B78"/>
    <w:rsid w:val="00505593"/>
    <w:rsid w:val="00551F45"/>
    <w:rsid w:val="00553249"/>
    <w:rsid w:val="005C10C9"/>
    <w:rsid w:val="00673AD2"/>
    <w:rsid w:val="00764C1B"/>
    <w:rsid w:val="007844A7"/>
    <w:rsid w:val="007F4AEC"/>
    <w:rsid w:val="00830426"/>
    <w:rsid w:val="00865DF7"/>
    <w:rsid w:val="00883C16"/>
    <w:rsid w:val="009944AD"/>
    <w:rsid w:val="009B16A3"/>
    <w:rsid w:val="009C2FBB"/>
    <w:rsid w:val="009F77B9"/>
    <w:rsid w:val="00A72E05"/>
    <w:rsid w:val="00AB6B93"/>
    <w:rsid w:val="00B07DAE"/>
    <w:rsid w:val="00B10BC4"/>
    <w:rsid w:val="00B11C43"/>
    <w:rsid w:val="00C754B7"/>
    <w:rsid w:val="00C85B9B"/>
    <w:rsid w:val="00CA7490"/>
    <w:rsid w:val="00DA242E"/>
    <w:rsid w:val="00DF6B1A"/>
    <w:rsid w:val="00E05937"/>
    <w:rsid w:val="00E54042"/>
    <w:rsid w:val="00E67E8D"/>
    <w:rsid w:val="00E8242B"/>
    <w:rsid w:val="00E83C3B"/>
    <w:rsid w:val="00EA7660"/>
    <w:rsid w:val="00F32BCC"/>
    <w:rsid w:val="00FE5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4" type="connector" idref="#_x0000_s1030"/>
        <o:r id="V:Rule5" type="connector" idref="#_x0000_s1035"/>
        <o:r id="V:Rule6" type="connector" idref="#_x0000_s1034"/>
      </o:rules>
    </o:shapelayout>
  </w:shapeDefaults>
  <w:decimalSymbol w:val="."/>
  <w:listSeparator w:val=","/>
  <w15:docId w15:val="{364EA1BB-4ECC-4948-ADB5-4862ADF4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AEC"/>
    <w:pPr>
      <w:tabs>
        <w:tab w:val="center" w:pos="4252"/>
        <w:tab w:val="right" w:pos="8504"/>
      </w:tabs>
      <w:snapToGrid w:val="0"/>
    </w:pPr>
  </w:style>
  <w:style w:type="character" w:customStyle="1" w:styleId="a4">
    <w:name w:val="ヘッダー (文字)"/>
    <w:basedOn w:val="a0"/>
    <w:link w:val="a3"/>
    <w:uiPriority w:val="99"/>
    <w:rsid w:val="007F4AEC"/>
  </w:style>
  <w:style w:type="paragraph" w:styleId="a5">
    <w:name w:val="footer"/>
    <w:basedOn w:val="a"/>
    <w:link w:val="a6"/>
    <w:uiPriority w:val="99"/>
    <w:unhideWhenUsed/>
    <w:rsid w:val="007F4AEC"/>
    <w:pPr>
      <w:tabs>
        <w:tab w:val="center" w:pos="4252"/>
        <w:tab w:val="right" w:pos="8504"/>
      </w:tabs>
      <w:snapToGrid w:val="0"/>
    </w:pPr>
  </w:style>
  <w:style w:type="character" w:customStyle="1" w:styleId="a6">
    <w:name w:val="フッター (文字)"/>
    <w:basedOn w:val="a0"/>
    <w:link w:val="a5"/>
    <w:uiPriority w:val="99"/>
    <w:rsid w:val="007F4AEC"/>
  </w:style>
  <w:style w:type="paragraph" w:styleId="a7">
    <w:name w:val="Balloon Text"/>
    <w:basedOn w:val="a"/>
    <w:link w:val="a8"/>
    <w:uiPriority w:val="99"/>
    <w:semiHidden/>
    <w:unhideWhenUsed/>
    <w:rsid w:val="007F4A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AEC"/>
    <w:rPr>
      <w:rFonts w:asciiTheme="majorHAnsi" w:eastAsiaTheme="majorEastAsia" w:hAnsiTheme="majorHAnsi" w:cstheme="majorBidi"/>
      <w:sz w:val="18"/>
      <w:szCs w:val="18"/>
    </w:rPr>
  </w:style>
  <w:style w:type="table" w:styleId="a9">
    <w:name w:val="Table Grid"/>
    <w:basedOn w:val="a1"/>
    <w:uiPriority w:val="59"/>
    <w:rsid w:val="00C75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2879">
      <w:bodyDiv w:val="1"/>
      <w:marLeft w:val="0"/>
      <w:marRight w:val="0"/>
      <w:marTop w:val="0"/>
      <w:marBottom w:val="0"/>
      <w:divBdr>
        <w:top w:val="none" w:sz="0" w:space="0" w:color="auto"/>
        <w:left w:val="none" w:sz="0" w:space="0" w:color="auto"/>
        <w:bottom w:val="none" w:sz="0" w:space="0" w:color="auto"/>
        <w:right w:val="none" w:sz="0" w:space="0" w:color="auto"/>
      </w:divBdr>
    </w:div>
    <w:div w:id="1644579300">
      <w:bodyDiv w:val="1"/>
      <w:marLeft w:val="0"/>
      <w:marRight w:val="0"/>
      <w:marTop w:val="0"/>
      <w:marBottom w:val="0"/>
      <w:divBdr>
        <w:top w:val="none" w:sz="0" w:space="0" w:color="auto"/>
        <w:left w:val="none" w:sz="0" w:space="0" w:color="auto"/>
        <w:bottom w:val="none" w:sz="0" w:space="0" w:color="auto"/>
        <w:right w:val="none" w:sz="0" w:space="0" w:color="auto"/>
      </w:divBdr>
      <w:divsChild>
        <w:div w:id="11067739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diagramLayout" Target="diagrams/layout1.xml" />
  <Relationship Id="rId13" Type="http://schemas.openxmlformats.org/officeDocument/2006/relationships/diagramLayout" Target="diagrams/layout2.xml" />
  <Relationship Id="rId1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diagramData" Target="diagrams/data1.xml" />
  <Relationship Id="rId12" Type="http://schemas.openxmlformats.org/officeDocument/2006/relationships/diagramData" Target="diagrams/data2.xml" />
  <Relationship Id="rId17" Type="http://schemas.openxmlformats.org/officeDocument/2006/relationships/footer" Target="footer1.xml" />
  <Relationship Id="rId2" Type="http://schemas.openxmlformats.org/officeDocument/2006/relationships/styles" Target="styles.xml" />
  <Relationship Id="rId16" Type="http://schemas.microsoft.com/office/2007/relationships/diagramDrawing" Target="diagrams/drawing2.xml" />
  <Relationship Id="rId1" Type="http://schemas.openxmlformats.org/officeDocument/2006/relationships/customXml" Target="../customXml/item1.xml" />
  <Relationship Id="rId6" Type="http://schemas.openxmlformats.org/officeDocument/2006/relationships/endnotes" Target="endnotes.xml" />
  <Relationship Id="rId11" Type="http://schemas.microsoft.com/office/2007/relationships/diagramDrawing" Target="diagrams/drawing1.xml" />
  <Relationship Id="rId5" Type="http://schemas.openxmlformats.org/officeDocument/2006/relationships/footnotes" Target="footnotes.xml" />
  <Relationship Id="rId15" Type="http://schemas.openxmlformats.org/officeDocument/2006/relationships/diagramColors" Target="diagrams/colors2.xml" />
  <Relationship Id="rId10" Type="http://schemas.openxmlformats.org/officeDocument/2006/relationships/diagramColors" Target="diagrams/colors1.xml" />
  <Relationship Id="rId19"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diagramQuickStyle" Target="diagrams/quickStyle1.xml" />
  <Relationship Id="rId14" Type="http://schemas.openxmlformats.org/officeDocument/2006/relationships/diagramQuickStyle" Target="diagrams/quickStyle2.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A96BD5-66C1-497A-9CE1-45EEB6F162EB}"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kumimoji="1" lang="ja-JP" altLang="en-US"/>
        </a:p>
      </dgm:t>
    </dgm:pt>
    <dgm:pt modelId="{64C6B0FA-E23A-4BD1-82E9-044243758B02}">
      <dgm:prSet phldrT="[テキスト]"/>
      <dgm:spPr/>
      <dgm:t>
        <a:bodyPr/>
        <a:lstStyle/>
        <a:p>
          <a:r>
            <a:rPr kumimoji="1" lang="ja-JP" altLang="en-US"/>
            <a:t>手順①</a:t>
          </a:r>
        </a:p>
      </dgm:t>
    </dgm:pt>
    <dgm:pt modelId="{FCE037F1-61EC-46C3-9A7E-7BF9E8784056}" type="parTrans" cxnId="{858BA14D-C022-4EE1-B5F6-C1E0A2F88CFD}">
      <dgm:prSet/>
      <dgm:spPr/>
      <dgm:t>
        <a:bodyPr/>
        <a:lstStyle/>
        <a:p>
          <a:endParaRPr kumimoji="1" lang="ja-JP" altLang="en-US"/>
        </a:p>
      </dgm:t>
    </dgm:pt>
    <dgm:pt modelId="{2352CFFF-4911-4648-A717-7B79B77BB8B3}" type="sibTrans" cxnId="{858BA14D-C022-4EE1-B5F6-C1E0A2F88CFD}">
      <dgm:prSet/>
      <dgm:spPr/>
      <dgm:t>
        <a:bodyPr/>
        <a:lstStyle/>
        <a:p>
          <a:endParaRPr kumimoji="1" lang="ja-JP" altLang="en-US"/>
        </a:p>
      </dgm:t>
    </dgm:pt>
    <dgm:pt modelId="{842E1EEB-F3E4-4100-BAEA-E9A157CFBBBF}">
      <dgm:prSet phldrT="[テキスト]" custT="1"/>
      <dgm:spPr/>
      <dgm:t>
        <a:bodyPr/>
        <a:lstStyle/>
        <a:p>
          <a:r>
            <a:rPr lang="ja-JP" sz="1100"/>
            <a:t>通用門の電子ロックを開錠し４桁数字＋エンターキーで開錠</a:t>
          </a:r>
          <a:endParaRPr kumimoji="1" lang="ja-JP" altLang="en-US" sz="1100" baseline="0"/>
        </a:p>
      </dgm:t>
    </dgm:pt>
    <dgm:pt modelId="{8A8CEE02-D8D3-4480-9692-F6D6FD6FA514}" type="parTrans" cxnId="{70388085-7BD9-41B1-8B61-C65A4EADD553}">
      <dgm:prSet/>
      <dgm:spPr/>
      <dgm:t>
        <a:bodyPr/>
        <a:lstStyle/>
        <a:p>
          <a:endParaRPr kumimoji="1" lang="ja-JP" altLang="en-US"/>
        </a:p>
      </dgm:t>
    </dgm:pt>
    <dgm:pt modelId="{75DAB745-5BBD-49AC-BC44-CDEBBE35A6B9}" type="sibTrans" cxnId="{70388085-7BD9-41B1-8B61-C65A4EADD553}">
      <dgm:prSet/>
      <dgm:spPr/>
      <dgm:t>
        <a:bodyPr/>
        <a:lstStyle/>
        <a:p>
          <a:endParaRPr kumimoji="1" lang="ja-JP" altLang="en-US"/>
        </a:p>
      </dgm:t>
    </dgm:pt>
    <dgm:pt modelId="{7B52A0D0-A335-4114-A818-B1F75BBB2BA1}">
      <dgm:prSet phldrT="[テキスト]"/>
      <dgm:spPr/>
      <dgm:t>
        <a:bodyPr/>
        <a:lstStyle/>
        <a:p>
          <a:r>
            <a:rPr kumimoji="1" lang="ja-JP" altLang="en-US"/>
            <a:t>手順②</a:t>
          </a:r>
        </a:p>
      </dgm:t>
    </dgm:pt>
    <dgm:pt modelId="{39AC1F02-3A23-42CD-8313-57D694327C0E}" type="parTrans" cxnId="{0B436751-4731-49FF-9F6E-2A5C1B26AC4B}">
      <dgm:prSet/>
      <dgm:spPr/>
      <dgm:t>
        <a:bodyPr/>
        <a:lstStyle/>
        <a:p>
          <a:endParaRPr kumimoji="1" lang="ja-JP" altLang="en-US"/>
        </a:p>
      </dgm:t>
    </dgm:pt>
    <dgm:pt modelId="{BA8A82AF-8F90-4F20-83E9-797B0DED8901}" type="sibTrans" cxnId="{0B436751-4731-49FF-9F6E-2A5C1B26AC4B}">
      <dgm:prSet/>
      <dgm:spPr/>
      <dgm:t>
        <a:bodyPr/>
        <a:lstStyle/>
        <a:p>
          <a:endParaRPr kumimoji="1" lang="ja-JP" altLang="en-US"/>
        </a:p>
      </dgm:t>
    </dgm:pt>
    <dgm:pt modelId="{C26E1A05-95AC-4A8E-9227-8759E12411CD}">
      <dgm:prSet phldrT="[テキスト]" custT="1"/>
      <dgm:spPr/>
      <dgm:t>
        <a:bodyPr/>
        <a:lstStyle/>
        <a:p>
          <a:r>
            <a:rPr lang="ja-JP" altLang="en-US" sz="1100"/>
            <a:t>施設の破損状況</a:t>
          </a:r>
          <a:r>
            <a:rPr lang="ja-JP" altLang="en-US" sz="1100">
              <a:solidFill>
                <a:schemeClr val="tx1"/>
              </a:solidFill>
            </a:rPr>
            <a:t>（外観⇒建物内）</a:t>
          </a:r>
          <a:r>
            <a:rPr lang="ja-JP" altLang="en-US" sz="1100"/>
            <a:t>を確認する</a:t>
          </a:r>
          <a:endParaRPr kumimoji="1" lang="ja-JP" altLang="en-US" sz="1100"/>
        </a:p>
      </dgm:t>
    </dgm:pt>
    <dgm:pt modelId="{31BC8A52-FA04-4E0B-8852-46ED56B33AD2}" type="parTrans" cxnId="{A05737D2-41C5-45DB-ABC4-F97A0D4EA99A}">
      <dgm:prSet/>
      <dgm:spPr/>
      <dgm:t>
        <a:bodyPr/>
        <a:lstStyle/>
        <a:p>
          <a:endParaRPr kumimoji="1" lang="ja-JP" altLang="en-US"/>
        </a:p>
      </dgm:t>
    </dgm:pt>
    <dgm:pt modelId="{6F4BD9B3-61D7-4847-BEC6-6E315B8B200A}" type="sibTrans" cxnId="{A05737D2-41C5-45DB-ABC4-F97A0D4EA99A}">
      <dgm:prSet/>
      <dgm:spPr/>
      <dgm:t>
        <a:bodyPr/>
        <a:lstStyle/>
        <a:p>
          <a:endParaRPr kumimoji="1" lang="ja-JP" altLang="en-US"/>
        </a:p>
      </dgm:t>
    </dgm:pt>
    <dgm:pt modelId="{7A698F4D-FDA3-44CA-83F9-5FAD025A2728}">
      <dgm:prSet phldrT="[テキスト]"/>
      <dgm:spPr/>
      <dgm:t>
        <a:bodyPr/>
        <a:lstStyle/>
        <a:p>
          <a:r>
            <a:rPr kumimoji="1" lang="ja-JP" altLang="en-US"/>
            <a:t>手順③</a:t>
          </a:r>
        </a:p>
      </dgm:t>
    </dgm:pt>
    <dgm:pt modelId="{AC3D91CE-6A63-4678-AB64-FE45179DE0D7}" type="parTrans" cxnId="{4D6A2013-E66A-405D-A5E0-BDAE989FD7FB}">
      <dgm:prSet/>
      <dgm:spPr/>
      <dgm:t>
        <a:bodyPr/>
        <a:lstStyle/>
        <a:p>
          <a:endParaRPr kumimoji="1" lang="ja-JP" altLang="en-US"/>
        </a:p>
      </dgm:t>
    </dgm:pt>
    <dgm:pt modelId="{E631C174-5348-4C36-A9EB-AAB9B9A1083C}" type="sibTrans" cxnId="{4D6A2013-E66A-405D-A5E0-BDAE989FD7FB}">
      <dgm:prSet/>
      <dgm:spPr/>
      <dgm:t>
        <a:bodyPr/>
        <a:lstStyle/>
        <a:p>
          <a:endParaRPr kumimoji="1" lang="ja-JP" altLang="en-US"/>
        </a:p>
      </dgm:t>
    </dgm:pt>
    <dgm:pt modelId="{5BD4C775-08C0-4A79-92F1-0CE73E312C1A}">
      <dgm:prSet phldrT="[テキスト]" custT="1"/>
      <dgm:spPr/>
      <dgm:t>
        <a:bodyPr/>
        <a:lstStyle/>
        <a:p>
          <a:r>
            <a:rPr lang="ja-JP" altLang="en-US" sz="1100"/>
            <a:t>施設利用が可能な場合、体育館等を開錠する　　　　　　　　　　　　　</a:t>
          </a:r>
          <a:r>
            <a:rPr kumimoji="1" lang="ja-JP" altLang="en-US" sz="1100"/>
            <a:t>（管理棟／職員室／体育館）</a:t>
          </a:r>
        </a:p>
      </dgm:t>
    </dgm:pt>
    <dgm:pt modelId="{241F948F-094A-4A04-8E09-44E64A103171}" type="parTrans" cxnId="{0E5DB903-4D1A-437D-9CA5-2AE5849BF962}">
      <dgm:prSet/>
      <dgm:spPr/>
      <dgm:t>
        <a:bodyPr/>
        <a:lstStyle/>
        <a:p>
          <a:endParaRPr kumimoji="1" lang="ja-JP" altLang="en-US"/>
        </a:p>
      </dgm:t>
    </dgm:pt>
    <dgm:pt modelId="{7070EC32-1818-4FFB-862A-81C8E4637239}" type="sibTrans" cxnId="{0E5DB903-4D1A-437D-9CA5-2AE5849BF962}">
      <dgm:prSet/>
      <dgm:spPr/>
      <dgm:t>
        <a:bodyPr/>
        <a:lstStyle/>
        <a:p>
          <a:endParaRPr kumimoji="1" lang="ja-JP" altLang="en-US"/>
        </a:p>
      </dgm:t>
    </dgm:pt>
    <dgm:pt modelId="{FEF63605-E934-4797-B664-5B7477C7BA8F}">
      <dgm:prSet phldrT="[テキスト]"/>
      <dgm:spPr/>
      <dgm:t>
        <a:bodyPr/>
        <a:lstStyle/>
        <a:p>
          <a:r>
            <a:rPr kumimoji="1" lang="ja-JP" altLang="en-US"/>
            <a:t>手順④</a:t>
          </a:r>
        </a:p>
      </dgm:t>
    </dgm:pt>
    <dgm:pt modelId="{6A30B78B-5A8A-427D-A7B9-EB3E98392FB6}" type="parTrans" cxnId="{BE3E9B57-C867-4936-A194-4ECE35DC230A}">
      <dgm:prSet/>
      <dgm:spPr/>
      <dgm:t>
        <a:bodyPr/>
        <a:lstStyle/>
        <a:p>
          <a:endParaRPr kumimoji="1" lang="ja-JP" altLang="en-US"/>
        </a:p>
      </dgm:t>
    </dgm:pt>
    <dgm:pt modelId="{78A466E7-AC57-4E93-9741-6D3173DA7B0B}" type="sibTrans" cxnId="{BE3E9B57-C867-4936-A194-4ECE35DC230A}">
      <dgm:prSet/>
      <dgm:spPr/>
      <dgm:t>
        <a:bodyPr/>
        <a:lstStyle/>
        <a:p>
          <a:endParaRPr kumimoji="1" lang="ja-JP" altLang="en-US"/>
        </a:p>
      </dgm:t>
    </dgm:pt>
    <dgm:pt modelId="{982D9F42-1BE1-4DD7-8592-1F170301051A}">
      <dgm:prSet phldrT="[テキスト]" custT="1"/>
      <dgm:spPr/>
      <dgm:t>
        <a:bodyPr/>
        <a:lstStyle/>
        <a:p>
          <a:r>
            <a:rPr kumimoji="1" lang="ja-JP" altLang="en-US" sz="1100"/>
            <a:t>各教室を開場する際は</a:t>
          </a:r>
          <a:r>
            <a:rPr lang="ja-JP" altLang="en-US" sz="1100"/>
            <a:t>施設管理者（学校長等）及び避難所派遣職員と連携して避難者の立ち入り禁止スペースを指定する。（</a:t>
          </a:r>
          <a:r>
            <a:rPr lang="ja-JP" sz="1100"/>
            <a:t>校長室、職員室、保健室、理科実験室等の特別教室、放送室、物資の保管場所等重要な部屋</a:t>
          </a:r>
          <a:r>
            <a:rPr lang="ja-JP" altLang="en-US" sz="1100"/>
            <a:t>）</a:t>
          </a:r>
          <a:endParaRPr kumimoji="1" lang="ja-JP" altLang="en-US" sz="1100"/>
        </a:p>
      </dgm:t>
    </dgm:pt>
    <dgm:pt modelId="{D7F70811-1627-479B-82A3-02633B2FF5AA}" type="parTrans" cxnId="{F2417FAF-B542-411C-8DDD-057FFF9CE5C2}">
      <dgm:prSet/>
      <dgm:spPr/>
      <dgm:t>
        <a:bodyPr/>
        <a:lstStyle/>
        <a:p>
          <a:endParaRPr kumimoji="1" lang="ja-JP" altLang="en-US"/>
        </a:p>
      </dgm:t>
    </dgm:pt>
    <dgm:pt modelId="{D60FB7AD-285E-4DB6-8AE0-92CE69BD426C}" type="sibTrans" cxnId="{F2417FAF-B542-411C-8DDD-057FFF9CE5C2}">
      <dgm:prSet/>
      <dgm:spPr/>
      <dgm:t>
        <a:bodyPr/>
        <a:lstStyle/>
        <a:p>
          <a:endParaRPr kumimoji="1" lang="ja-JP" altLang="en-US"/>
        </a:p>
      </dgm:t>
    </dgm:pt>
    <dgm:pt modelId="{95CD299D-7C96-4ACA-98B9-D324DD2358EB}">
      <dgm:prSet phldrT="[テキスト]" custT="1"/>
      <dgm:spPr/>
      <dgm:t>
        <a:bodyPr/>
        <a:lstStyle/>
        <a:p>
          <a:r>
            <a:rPr kumimoji="1" lang="ja-JP" altLang="en-US" sz="1100"/>
            <a:t>避難所運営マニュアル　Ｐ６１　建物被害状況チェックシート参照</a:t>
          </a:r>
        </a:p>
      </dgm:t>
    </dgm:pt>
    <dgm:pt modelId="{EB0CA4A1-81D5-4760-966D-1361EB7A487D}" type="parTrans" cxnId="{49B0C07A-8CFA-414A-A431-8FDF84F82C57}">
      <dgm:prSet/>
      <dgm:spPr/>
      <dgm:t>
        <a:bodyPr/>
        <a:lstStyle/>
        <a:p>
          <a:endParaRPr kumimoji="1" lang="ja-JP" altLang="en-US"/>
        </a:p>
      </dgm:t>
    </dgm:pt>
    <dgm:pt modelId="{2AEAA489-3444-4BB6-B74C-3C0A2EDCEE78}" type="sibTrans" cxnId="{49B0C07A-8CFA-414A-A431-8FDF84F82C57}">
      <dgm:prSet/>
      <dgm:spPr/>
      <dgm:t>
        <a:bodyPr/>
        <a:lstStyle/>
        <a:p>
          <a:endParaRPr kumimoji="1" lang="ja-JP" altLang="en-US"/>
        </a:p>
      </dgm:t>
    </dgm:pt>
    <dgm:pt modelId="{2ABB3708-996B-4DAC-BA89-91AA5C7B60B2}">
      <dgm:prSet phldrT="[テキスト]" custT="1"/>
      <dgm:spPr/>
      <dgm:t>
        <a:bodyPr/>
        <a:lstStyle/>
        <a:p>
          <a:r>
            <a:rPr kumimoji="1" lang="ja-JP" altLang="en-US" sz="1100"/>
            <a:t>施設利用が不可能な場合、災害対策本部へ入電し対応を確認する</a:t>
          </a:r>
        </a:p>
      </dgm:t>
    </dgm:pt>
    <dgm:pt modelId="{5372A858-D777-4F89-B294-300E65B853B7}" type="parTrans" cxnId="{FE1B739F-D60D-446A-91BA-F9C038052F71}">
      <dgm:prSet/>
      <dgm:spPr/>
      <dgm:t>
        <a:bodyPr/>
        <a:lstStyle/>
        <a:p>
          <a:endParaRPr kumimoji="1" lang="ja-JP" altLang="en-US"/>
        </a:p>
      </dgm:t>
    </dgm:pt>
    <dgm:pt modelId="{CFD7CD5C-8902-4E8F-88E2-F5192A130D98}" type="sibTrans" cxnId="{FE1B739F-D60D-446A-91BA-F9C038052F71}">
      <dgm:prSet/>
      <dgm:spPr/>
      <dgm:t>
        <a:bodyPr/>
        <a:lstStyle/>
        <a:p>
          <a:endParaRPr kumimoji="1" lang="ja-JP" altLang="en-US"/>
        </a:p>
      </dgm:t>
    </dgm:pt>
    <dgm:pt modelId="{22D43BB5-CE01-41AF-8641-526C73145C09}" type="pres">
      <dgm:prSet presAssocID="{53A96BD5-66C1-497A-9CE1-45EEB6F162EB}" presName="linearFlow" presStyleCnt="0">
        <dgm:presLayoutVars>
          <dgm:dir/>
          <dgm:animLvl val="lvl"/>
          <dgm:resizeHandles val="exact"/>
        </dgm:presLayoutVars>
      </dgm:prSet>
      <dgm:spPr/>
      <dgm:t>
        <a:bodyPr/>
        <a:lstStyle/>
        <a:p>
          <a:endParaRPr kumimoji="1" lang="ja-JP" altLang="en-US"/>
        </a:p>
      </dgm:t>
    </dgm:pt>
    <dgm:pt modelId="{4487DFF2-9EE7-4920-AF20-9B561C2FAE04}" type="pres">
      <dgm:prSet presAssocID="{64C6B0FA-E23A-4BD1-82E9-044243758B02}" presName="composite" presStyleCnt="0"/>
      <dgm:spPr/>
    </dgm:pt>
    <dgm:pt modelId="{C4445FEA-ACE6-4060-B6CE-FA338D134C79}" type="pres">
      <dgm:prSet presAssocID="{64C6B0FA-E23A-4BD1-82E9-044243758B02}" presName="parentText" presStyleLbl="alignNode1" presStyleIdx="0" presStyleCnt="4">
        <dgm:presLayoutVars>
          <dgm:chMax val="1"/>
          <dgm:bulletEnabled val="1"/>
        </dgm:presLayoutVars>
      </dgm:prSet>
      <dgm:spPr/>
      <dgm:t>
        <a:bodyPr/>
        <a:lstStyle/>
        <a:p>
          <a:endParaRPr kumimoji="1" lang="ja-JP" altLang="en-US"/>
        </a:p>
      </dgm:t>
    </dgm:pt>
    <dgm:pt modelId="{68004E1B-627C-4ACD-AD8C-5DF26E0ACF9E}" type="pres">
      <dgm:prSet presAssocID="{64C6B0FA-E23A-4BD1-82E9-044243758B02}" presName="descendantText" presStyleLbl="alignAcc1" presStyleIdx="0" presStyleCnt="4">
        <dgm:presLayoutVars>
          <dgm:bulletEnabled val="1"/>
        </dgm:presLayoutVars>
      </dgm:prSet>
      <dgm:spPr/>
      <dgm:t>
        <a:bodyPr/>
        <a:lstStyle/>
        <a:p>
          <a:endParaRPr kumimoji="1" lang="ja-JP" altLang="en-US"/>
        </a:p>
      </dgm:t>
    </dgm:pt>
    <dgm:pt modelId="{AF1BE2A6-B13B-4C0C-AD1E-FE37D9F2D196}" type="pres">
      <dgm:prSet presAssocID="{2352CFFF-4911-4648-A717-7B79B77BB8B3}" presName="sp" presStyleCnt="0"/>
      <dgm:spPr/>
    </dgm:pt>
    <dgm:pt modelId="{EBB33E7D-4904-4DBF-B230-0DF6C8BA6E0F}" type="pres">
      <dgm:prSet presAssocID="{7B52A0D0-A335-4114-A818-B1F75BBB2BA1}" presName="composite" presStyleCnt="0"/>
      <dgm:spPr/>
    </dgm:pt>
    <dgm:pt modelId="{DE347B05-D5A7-4C88-9B0C-9735EB1CEB30}" type="pres">
      <dgm:prSet presAssocID="{7B52A0D0-A335-4114-A818-B1F75BBB2BA1}" presName="parentText" presStyleLbl="alignNode1" presStyleIdx="1" presStyleCnt="4">
        <dgm:presLayoutVars>
          <dgm:chMax val="1"/>
          <dgm:bulletEnabled val="1"/>
        </dgm:presLayoutVars>
      </dgm:prSet>
      <dgm:spPr/>
      <dgm:t>
        <a:bodyPr/>
        <a:lstStyle/>
        <a:p>
          <a:endParaRPr kumimoji="1" lang="ja-JP" altLang="en-US"/>
        </a:p>
      </dgm:t>
    </dgm:pt>
    <dgm:pt modelId="{CDDC73BC-4D2E-4C2E-AD92-696A01635E65}" type="pres">
      <dgm:prSet presAssocID="{7B52A0D0-A335-4114-A818-B1F75BBB2BA1}" presName="descendantText" presStyleLbl="alignAcc1" presStyleIdx="1" presStyleCnt="4">
        <dgm:presLayoutVars>
          <dgm:bulletEnabled val="1"/>
        </dgm:presLayoutVars>
      </dgm:prSet>
      <dgm:spPr/>
      <dgm:t>
        <a:bodyPr/>
        <a:lstStyle/>
        <a:p>
          <a:endParaRPr kumimoji="1" lang="ja-JP" altLang="en-US"/>
        </a:p>
      </dgm:t>
    </dgm:pt>
    <dgm:pt modelId="{A7186AD0-600B-4FE5-A6DF-E9B7A78291AE}" type="pres">
      <dgm:prSet presAssocID="{BA8A82AF-8F90-4F20-83E9-797B0DED8901}" presName="sp" presStyleCnt="0"/>
      <dgm:spPr/>
    </dgm:pt>
    <dgm:pt modelId="{B65045D6-9D0C-4AF2-8EA9-08055E29F612}" type="pres">
      <dgm:prSet presAssocID="{7A698F4D-FDA3-44CA-83F9-5FAD025A2728}" presName="composite" presStyleCnt="0"/>
      <dgm:spPr/>
    </dgm:pt>
    <dgm:pt modelId="{4B130125-B15E-4C6A-864B-21685C7C0B63}" type="pres">
      <dgm:prSet presAssocID="{7A698F4D-FDA3-44CA-83F9-5FAD025A2728}" presName="parentText" presStyleLbl="alignNode1" presStyleIdx="2" presStyleCnt="4">
        <dgm:presLayoutVars>
          <dgm:chMax val="1"/>
          <dgm:bulletEnabled val="1"/>
        </dgm:presLayoutVars>
      </dgm:prSet>
      <dgm:spPr/>
      <dgm:t>
        <a:bodyPr/>
        <a:lstStyle/>
        <a:p>
          <a:endParaRPr kumimoji="1" lang="ja-JP" altLang="en-US"/>
        </a:p>
      </dgm:t>
    </dgm:pt>
    <dgm:pt modelId="{8D220C89-35F8-4A57-91A7-5BFBF5E92AB2}" type="pres">
      <dgm:prSet presAssocID="{7A698F4D-FDA3-44CA-83F9-5FAD025A2728}" presName="descendantText" presStyleLbl="alignAcc1" presStyleIdx="2" presStyleCnt="4" custLinFactNeighborX="2255" custLinFactNeighborY="2442">
        <dgm:presLayoutVars>
          <dgm:bulletEnabled val="1"/>
        </dgm:presLayoutVars>
      </dgm:prSet>
      <dgm:spPr/>
      <dgm:t>
        <a:bodyPr/>
        <a:lstStyle/>
        <a:p>
          <a:endParaRPr kumimoji="1" lang="ja-JP" altLang="en-US"/>
        </a:p>
      </dgm:t>
    </dgm:pt>
    <dgm:pt modelId="{CE8CE1C6-B4FB-4855-94A1-57B25CA5D581}" type="pres">
      <dgm:prSet presAssocID="{E631C174-5348-4C36-A9EB-AAB9B9A1083C}" presName="sp" presStyleCnt="0"/>
      <dgm:spPr/>
    </dgm:pt>
    <dgm:pt modelId="{95767BB7-981B-4EC9-9B4A-0BA9BCE2FD60}" type="pres">
      <dgm:prSet presAssocID="{FEF63605-E934-4797-B664-5B7477C7BA8F}" presName="composite" presStyleCnt="0"/>
      <dgm:spPr/>
    </dgm:pt>
    <dgm:pt modelId="{D8538A64-18EF-45D6-8CBD-5154EC06EB61}" type="pres">
      <dgm:prSet presAssocID="{FEF63605-E934-4797-B664-5B7477C7BA8F}" presName="parentText" presStyleLbl="alignNode1" presStyleIdx="3" presStyleCnt="4">
        <dgm:presLayoutVars>
          <dgm:chMax val="1"/>
          <dgm:bulletEnabled val="1"/>
        </dgm:presLayoutVars>
      </dgm:prSet>
      <dgm:spPr/>
      <dgm:t>
        <a:bodyPr/>
        <a:lstStyle/>
        <a:p>
          <a:endParaRPr kumimoji="1" lang="ja-JP" altLang="en-US"/>
        </a:p>
      </dgm:t>
    </dgm:pt>
    <dgm:pt modelId="{6207001F-EE9D-4343-9674-2332E90FED5F}" type="pres">
      <dgm:prSet presAssocID="{FEF63605-E934-4797-B664-5B7477C7BA8F}" presName="descendantText" presStyleLbl="alignAcc1" presStyleIdx="3" presStyleCnt="4">
        <dgm:presLayoutVars>
          <dgm:bulletEnabled val="1"/>
        </dgm:presLayoutVars>
      </dgm:prSet>
      <dgm:spPr/>
      <dgm:t>
        <a:bodyPr/>
        <a:lstStyle/>
        <a:p>
          <a:endParaRPr kumimoji="1" lang="ja-JP" altLang="en-US"/>
        </a:p>
      </dgm:t>
    </dgm:pt>
  </dgm:ptLst>
  <dgm:cxnLst>
    <dgm:cxn modelId="{55193EE9-BE9E-46EF-B580-FC7C553D4309}" type="presOf" srcId="{982D9F42-1BE1-4DD7-8592-1F170301051A}" destId="{6207001F-EE9D-4343-9674-2332E90FED5F}" srcOrd="0" destOrd="0" presId="urn:microsoft.com/office/officeart/2005/8/layout/chevron2"/>
    <dgm:cxn modelId="{5E3D0BBD-BD9D-4FB3-B802-D2B68E66A554}" type="presOf" srcId="{7B52A0D0-A335-4114-A818-B1F75BBB2BA1}" destId="{DE347B05-D5A7-4C88-9B0C-9735EB1CEB30}" srcOrd="0" destOrd="0" presId="urn:microsoft.com/office/officeart/2005/8/layout/chevron2"/>
    <dgm:cxn modelId="{8297899E-A9EA-4423-87D4-1333854B8BCC}" type="presOf" srcId="{842E1EEB-F3E4-4100-BAEA-E9A157CFBBBF}" destId="{68004E1B-627C-4ACD-AD8C-5DF26E0ACF9E}" srcOrd="0" destOrd="0" presId="urn:microsoft.com/office/officeart/2005/8/layout/chevron2"/>
    <dgm:cxn modelId="{F2417FAF-B542-411C-8DDD-057FFF9CE5C2}" srcId="{FEF63605-E934-4797-B664-5B7477C7BA8F}" destId="{982D9F42-1BE1-4DD7-8592-1F170301051A}" srcOrd="0" destOrd="0" parTransId="{D7F70811-1627-479B-82A3-02633B2FF5AA}" sibTransId="{D60FB7AD-285E-4DB6-8AE0-92CE69BD426C}"/>
    <dgm:cxn modelId="{18FCFEAF-A016-4648-BF17-A6346CA2FE49}" type="presOf" srcId="{64C6B0FA-E23A-4BD1-82E9-044243758B02}" destId="{C4445FEA-ACE6-4060-B6CE-FA338D134C79}" srcOrd="0" destOrd="0" presId="urn:microsoft.com/office/officeart/2005/8/layout/chevron2"/>
    <dgm:cxn modelId="{BE3E9B57-C867-4936-A194-4ECE35DC230A}" srcId="{53A96BD5-66C1-497A-9CE1-45EEB6F162EB}" destId="{FEF63605-E934-4797-B664-5B7477C7BA8F}" srcOrd="3" destOrd="0" parTransId="{6A30B78B-5A8A-427D-A7B9-EB3E98392FB6}" sibTransId="{78A466E7-AC57-4E93-9741-6D3173DA7B0B}"/>
    <dgm:cxn modelId="{0B436751-4731-49FF-9F6E-2A5C1B26AC4B}" srcId="{53A96BD5-66C1-497A-9CE1-45EEB6F162EB}" destId="{7B52A0D0-A335-4114-A818-B1F75BBB2BA1}" srcOrd="1" destOrd="0" parTransId="{39AC1F02-3A23-42CD-8313-57D694327C0E}" sibTransId="{BA8A82AF-8F90-4F20-83E9-797B0DED8901}"/>
    <dgm:cxn modelId="{B6240E17-23D7-4D54-8F64-0B7E2B505437}" type="presOf" srcId="{FEF63605-E934-4797-B664-5B7477C7BA8F}" destId="{D8538A64-18EF-45D6-8CBD-5154EC06EB61}" srcOrd="0" destOrd="0" presId="urn:microsoft.com/office/officeart/2005/8/layout/chevron2"/>
    <dgm:cxn modelId="{6C898E3D-5A45-45CD-A041-5DCC2B49FD35}" type="presOf" srcId="{5BD4C775-08C0-4A79-92F1-0CE73E312C1A}" destId="{8D220C89-35F8-4A57-91A7-5BFBF5E92AB2}" srcOrd="0" destOrd="0" presId="urn:microsoft.com/office/officeart/2005/8/layout/chevron2"/>
    <dgm:cxn modelId="{7FBD57EF-CFE1-4298-B0E4-C141566C4E0F}" type="presOf" srcId="{C26E1A05-95AC-4A8E-9227-8759E12411CD}" destId="{CDDC73BC-4D2E-4C2E-AD92-696A01635E65}" srcOrd="0" destOrd="0" presId="urn:microsoft.com/office/officeart/2005/8/layout/chevron2"/>
    <dgm:cxn modelId="{858BA14D-C022-4EE1-B5F6-C1E0A2F88CFD}" srcId="{53A96BD5-66C1-497A-9CE1-45EEB6F162EB}" destId="{64C6B0FA-E23A-4BD1-82E9-044243758B02}" srcOrd="0" destOrd="0" parTransId="{FCE037F1-61EC-46C3-9A7E-7BF9E8784056}" sibTransId="{2352CFFF-4911-4648-A717-7B79B77BB8B3}"/>
    <dgm:cxn modelId="{4D6A2013-E66A-405D-A5E0-BDAE989FD7FB}" srcId="{53A96BD5-66C1-497A-9CE1-45EEB6F162EB}" destId="{7A698F4D-FDA3-44CA-83F9-5FAD025A2728}" srcOrd="2" destOrd="0" parTransId="{AC3D91CE-6A63-4678-AB64-FE45179DE0D7}" sibTransId="{E631C174-5348-4C36-A9EB-AAB9B9A1083C}"/>
    <dgm:cxn modelId="{0E5DB903-4D1A-437D-9CA5-2AE5849BF962}" srcId="{7A698F4D-FDA3-44CA-83F9-5FAD025A2728}" destId="{5BD4C775-08C0-4A79-92F1-0CE73E312C1A}" srcOrd="0" destOrd="0" parTransId="{241F948F-094A-4A04-8E09-44E64A103171}" sibTransId="{7070EC32-1818-4FFB-862A-81C8E4637239}"/>
    <dgm:cxn modelId="{70388085-7BD9-41B1-8B61-C65A4EADD553}" srcId="{64C6B0FA-E23A-4BD1-82E9-044243758B02}" destId="{842E1EEB-F3E4-4100-BAEA-E9A157CFBBBF}" srcOrd="0" destOrd="0" parTransId="{8A8CEE02-D8D3-4480-9692-F6D6FD6FA514}" sibTransId="{75DAB745-5BBD-49AC-BC44-CDEBBE35A6B9}"/>
    <dgm:cxn modelId="{71554048-9E63-4159-959C-54B4BBA17CC5}" type="presOf" srcId="{95CD299D-7C96-4ACA-98B9-D324DD2358EB}" destId="{CDDC73BC-4D2E-4C2E-AD92-696A01635E65}" srcOrd="0" destOrd="1" presId="urn:microsoft.com/office/officeart/2005/8/layout/chevron2"/>
    <dgm:cxn modelId="{24AC4770-BA8F-4680-B3F1-CAA33EBF8379}" type="presOf" srcId="{7A698F4D-FDA3-44CA-83F9-5FAD025A2728}" destId="{4B130125-B15E-4C6A-864B-21685C7C0B63}" srcOrd="0" destOrd="0" presId="urn:microsoft.com/office/officeart/2005/8/layout/chevron2"/>
    <dgm:cxn modelId="{FE1B739F-D60D-446A-91BA-F9C038052F71}" srcId="{7A698F4D-FDA3-44CA-83F9-5FAD025A2728}" destId="{2ABB3708-996B-4DAC-BA89-91AA5C7B60B2}" srcOrd="1" destOrd="0" parTransId="{5372A858-D777-4F89-B294-300E65B853B7}" sibTransId="{CFD7CD5C-8902-4E8F-88E2-F5192A130D98}"/>
    <dgm:cxn modelId="{A05737D2-41C5-45DB-ABC4-F97A0D4EA99A}" srcId="{7B52A0D0-A335-4114-A818-B1F75BBB2BA1}" destId="{C26E1A05-95AC-4A8E-9227-8759E12411CD}" srcOrd="0" destOrd="0" parTransId="{31BC8A52-FA04-4E0B-8852-46ED56B33AD2}" sibTransId="{6F4BD9B3-61D7-4847-BEC6-6E315B8B200A}"/>
    <dgm:cxn modelId="{1D55272A-2993-45AF-83B7-01D2A1E6BAA4}" type="presOf" srcId="{2ABB3708-996B-4DAC-BA89-91AA5C7B60B2}" destId="{8D220C89-35F8-4A57-91A7-5BFBF5E92AB2}" srcOrd="0" destOrd="1" presId="urn:microsoft.com/office/officeart/2005/8/layout/chevron2"/>
    <dgm:cxn modelId="{49B0C07A-8CFA-414A-A431-8FDF84F82C57}" srcId="{7B52A0D0-A335-4114-A818-B1F75BBB2BA1}" destId="{95CD299D-7C96-4ACA-98B9-D324DD2358EB}" srcOrd="1" destOrd="0" parTransId="{EB0CA4A1-81D5-4760-966D-1361EB7A487D}" sibTransId="{2AEAA489-3444-4BB6-B74C-3C0A2EDCEE78}"/>
    <dgm:cxn modelId="{6DA78FB9-78A4-4C6F-834C-BB435B264F7E}" type="presOf" srcId="{53A96BD5-66C1-497A-9CE1-45EEB6F162EB}" destId="{22D43BB5-CE01-41AF-8641-526C73145C09}" srcOrd="0" destOrd="0" presId="urn:microsoft.com/office/officeart/2005/8/layout/chevron2"/>
    <dgm:cxn modelId="{A7CC8B13-23A9-4439-8BA6-823AFF4D622C}" type="presParOf" srcId="{22D43BB5-CE01-41AF-8641-526C73145C09}" destId="{4487DFF2-9EE7-4920-AF20-9B561C2FAE04}" srcOrd="0" destOrd="0" presId="urn:microsoft.com/office/officeart/2005/8/layout/chevron2"/>
    <dgm:cxn modelId="{99FE0FD8-CE83-4071-8B96-0AB1D9C74CB4}" type="presParOf" srcId="{4487DFF2-9EE7-4920-AF20-9B561C2FAE04}" destId="{C4445FEA-ACE6-4060-B6CE-FA338D134C79}" srcOrd="0" destOrd="0" presId="urn:microsoft.com/office/officeart/2005/8/layout/chevron2"/>
    <dgm:cxn modelId="{4D08A60D-9615-48EB-AB48-784B322D8002}" type="presParOf" srcId="{4487DFF2-9EE7-4920-AF20-9B561C2FAE04}" destId="{68004E1B-627C-4ACD-AD8C-5DF26E0ACF9E}" srcOrd="1" destOrd="0" presId="urn:microsoft.com/office/officeart/2005/8/layout/chevron2"/>
    <dgm:cxn modelId="{7B704A09-B012-4C03-AD36-0F13BB8E61B2}" type="presParOf" srcId="{22D43BB5-CE01-41AF-8641-526C73145C09}" destId="{AF1BE2A6-B13B-4C0C-AD1E-FE37D9F2D196}" srcOrd="1" destOrd="0" presId="urn:microsoft.com/office/officeart/2005/8/layout/chevron2"/>
    <dgm:cxn modelId="{1E43169D-BD44-4A6D-941E-D50FD6C04094}" type="presParOf" srcId="{22D43BB5-CE01-41AF-8641-526C73145C09}" destId="{EBB33E7D-4904-4DBF-B230-0DF6C8BA6E0F}" srcOrd="2" destOrd="0" presId="urn:microsoft.com/office/officeart/2005/8/layout/chevron2"/>
    <dgm:cxn modelId="{96A5A498-CA0C-49E9-AB3E-703D8C54629A}" type="presParOf" srcId="{EBB33E7D-4904-4DBF-B230-0DF6C8BA6E0F}" destId="{DE347B05-D5A7-4C88-9B0C-9735EB1CEB30}" srcOrd="0" destOrd="0" presId="urn:microsoft.com/office/officeart/2005/8/layout/chevron2"/>
    <dgm:cxn modelId="{55875BFB-E816-45E9-BA9F-EBAC3BE2E0A1}" type="presParOf" srcId="{EBB33E7D-4904-4DBF-B230-0DF6C8BA6E0F}" destId="{CDDC73BC-4D2E-4C2E-AD92-696A01635E65}" srcOrd="1" destOrd="0" presId="urn:microsoft.com/office/officeart/2005/8/layout/chevron2"/>
    <dgm:cxn modelId="{B7CA6B11-7817-406E-8135-2808E7130A31}" type="presParOf" srcId="{22D43BB5-CE01-41AF-8641-526C73145C09}" destId="{A7186AD0-600B-4FE5-A6DF-E9B7A78291AE}" srcOrd="3" destOrd="0" presId="urn:microsoft.com/office/officeart/2005/8/layout/chevron2"/>
    <dgm:cxn modelId="{9E56F99F-1D0D-468C-9C3F-046E4D23CB31}" type="presParOf" srcId="{22D43BB5-CE01-41AF-8641-526C73145C09}" destId="{B65045D6-9D0C-4AF2-8EA9-08055E29F612}" srcOrd="4" destOrd="0" presId="urn:microsoft.com/office/officeart/2005/8/layout/chevron2"/>
    <dgm:cxn modelId="{E2171BB3-CE7F-46ED-98FE-F270815410BD}" type="presParOf" srcId="{B65045D6-9D0C-4AF2-8EA9-08055E29F612}" destId="{4B130125-B15E-4C6A-864B-21685C7C0B63}" srcOrd="0" destOrd="0" presId="urn:microsoft.com/office/officeart/2005/8/layout/chevron2"/>
    <dgm:cxn modelId="{525FBCED-28D6-4134-B6CA-DC6605EFCF21}" type="presParOf" srcId="{B65045D6-9D0C-4AF2-8EA9-08055E29F612}" destId="{8D220C89-35F8-4A57-91A7-5BFBF5E92AB2}" srcOrd="1" destOrd="0" presId="urn:microsoft.com/office/officeart/2005/8/layout/chevron2"/>
    <dgm:cxn modelId="{653D4776-3E6B-4532-9458-1988016AB178}" type="presParOf" srcId="{22D43BB5-CE01-41AF-8641-526C73145C09}" destId="{CE8CE1C6-B4FB-4855-94A1-57B25CA5D581}" srcOrd="5" destOrd="0" presId="urn:microsoft.com/office/officeart/2005/8/layout/chevron2"/>
    <dgm:cxn modelId="{98EA2CE5-4807-4273-8E99-4F1BCECC8BDA}" type="presParOf" srcId="{22D43BB5-CE01-41AF-8641-526C73145C09}" destId="{95767BB7-981B-4EC9-9B4A-0BA9BCE2FD60}" srcOrd="6" destOrd="0" presId="urn:microsoft.com/office/officeart/2005/8/layout/chevron2"/>
    <dgm:cxn modelId="{C4CB00C4-6AAE-4D00-8CCB-D04BF1C3E91B}" type="presParOf" srcId="{95767BB7-981B-4EC9-9B4A-0BA9BCE2FD60}" destId="{D8538A64-18EF-45D6-8CBD-5154EC06EB61}" srcOrd="0" destOrd="0" presId="urn:microsoft.com/office/officeart/2005/8/layout/chevron2"/>
    <dgm:cxn modelId="{ED9AB94F-8247-4D86-A7AD-ABDD34C87072}" type="presParOf" srcId="{95767BB7-981B-4EC9-9B4A-0BA9BCE2FD60}" destId="{6207001F-EE9D-4343-9674-2332E90FED5F}"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A96BD5-66C1-497A-9CE1-45EEB6F162EB}"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kumimoji="1" lang="ja-JP" altLang="en-US"/>
        </a:p>
      </dgm:t>
    </dgm:pt>
    <dgm:pt modelId="{64C6B0FA-E23A-4BD1-82E9-044243758B02}">
      <dgm:prSet phldrT="[テキスト]"/>
      <dgm:spPr/>
      <dgm:t>
        <a:bodyPr/>
        <a:lstStyle/>
        <a:p>
          <a:r>
            <a:rPr kumimoji="1" lang="ja-JP" altLang="en-US"/>
            <a:t>手順①</a:t>
          </a:r>
        </a:p>
      </dgm:t>
    </dgm:pt>
    <dgm:pt modelId="{FCE037F1-61EC-46C3-9A7E-7BF9E8784056}" type="parTrans" cxnId="{858BA14D-C022-4EE1-B5F6-C1E0A2F88CFD}">
      <dgm:prSet/>
      <dgm:spPr/>
      <dgm:t>
        <a:bodyPr/>
        <a:lstStyle/>
        <a:p>
          <a:endParaRPr kumimoji="1" lang="ja-JP" altLang="en-US"/>
        </a:p>
      </dgm:t>
    </dgm:pt>
    <dgm:pt modelId="{2352CFFF-4911-4648-A717-7B79B77BB8B3}" type="sibTrans" cxnId="{858BA14D-C022-4EE1-B5F6-C1E0A2F88CFD}">
      <dgm:prSet/>
      <dgm:spPr/>
      <dgm:t>
        <a:bodyPr/>
        <a:lstStyle/>
        <a:p>
          <a:endParaRPr kumimoji="1" lang="ja-JP" altLang="en-US"/>
        </a:p>
      </dgm:t>
    </dgm:pt>
    <dgm:pt modelId="{842E1EEB-F3E4-4100-BAEA-E9A157CFBBBF}">
      <dgm:prSet phldrT="[テキスト]" custT="1"/>
      <dgm:spPr/>
      <dgm:t>
        <a:bodyPr/>
        <a:lstStyle/>
        <a:p>
          <a:r>
            <a:rPr kumimoji="1" lang="ja-JP" altLang="en-US" sz="1100"/>
            <a:t>避難者を受け入れる。校区独自の避難所運営マニュアルで受入教室が既に決定している場合は、その内容に沿って受入</a:t>
          </a:r>
          <a:endParaRPr kumimoji="1" lang="ja-JP" altLang="en-US" sz="1100" baseline="0"/>
        </a:p>
      </dgm:t>
    </dgm:pt>
    <dgm:pt modelId="{8A8CEE02-D8D3-4480-9692-F6D6FD6FA514}" type="parTrans" cxnId="{70388085-7BD9-41B1-8B61-C65A4EADD553}">
      <dgm:prSet/>
      <dgm:spPr/>
      <dgm:t>
        <a:bodyPr/>
        <a:lstStyle/>
        <a:p>
          <a:endParaRPr kumimoji="1" lang="ja-JP" altLang="en-US"/>
        </a:p>
      </dgm:t>
    </dgm:pt>
    <dgm:pt modelId="{75DAB745-5BBD-49AC-BC44-CDEBBE35A6B9}" type="sibTrans" cxnId="{70388085-7BD9-41B1-8B61-C65A4EADD553}">
      <dgm:prSet/>
      <dgm:spPr/>
      <dgm:t>
        <a:bodyPr/>
        <a:lstStyle/>
        <a:p>
          <a:endParaRPr kumimoji="1" lang="ja-JP" altLang="en-US"/>
        </a:p>
      </dgm:t>
    </dgm:pt>
    <dgm:pt modelId="{7B52A0D0-A335-4114-A818-B1F75BBB2BA1}">
      <dgm:prSet phldrT="[テキスト]"/>
      <dgm:spPr/>
      <dgm:t>
        <a:bodyPr/>
        <a:lstStyle/>
        <a:p>
          <a:r>
            <a:rPr kumimoji="1" lang="ja-JP" altLang="en-US"/>
            <a:t>手順②</a:t>
          </a:r>
        </a:p>
      </dgm:t>
    </dgm:pt>
    <dgm:pt modelId="{39AC1F02-3A23-42CD-8313-57D694327C0E}" type="parTrans" cxnId="{0B436751-4731-49FF-9F6E-2A5C1B26AC4B}">
      <dgm:prSet/>
      <dgm:spPr/>
      <dgm:t>
        <a:bodyPr/>
        <a:lstStyle/>
        <a:p>
          <a:endParaRPr kumimoji="1" lang="ja-JP" altLang="en-US"/>
        </a:p>
      </dgm:t>
    </dgm:pt>
    <dgm:pt modelId="{BA8A82AF-8F90-4F20-83E9-797B0DED8901}" type="sibTrans" cxnId="{0B436751-4731-49FF-9F6E-2A5C1B26AC4B}">
      <dgm:prSet/>
      <dgm:spPr/>
      <dgm:t>
        <a:bodyPr/>
        <a:lstStyle/>
        <a:p>
          <a:endParaRPr kumimoji="1" lang="ja-JP" altLang="en-US"/>
        </a:p>
      </dgm:t>
    </dgm:pt>
    <dgm:pt modelId="{C26E1A05-95AC-4A8E-9227-8759E12411CD}">
      <dgm:prSet phldrT="[テキスト]" custT="1"/>
      <dgm:spPr/>
      <dgm:t>
        <a:bodyPr/>
        <a:lstStyle/>
        <a:p>
          <a:r>
            <a:rPr lang="ja-JP" altLang="en-US" sz="1100"/>
            <a:t>避難所開設が完了したら、避難所派遣職員は開設日時、避難者数などをシステムや</a:t>
          </a:r>
          <a:r>
            <a:rPr lang="en-US" altLang="ja-JP" sz="1100"/>
            <a:t>FAX</a:t>
          </a:r>
          <a:r>
            <a:rPr lang="ja-JP" altLang="en-US" sz="1100"/>
            <a:t>にて報告する</a:t>
          </a:r>
          <a:endParaRPr kumimoji="1" lang="ja-JP" altLang="en-US" sz="1100"/>
        </a:p>
      </dgm:t>
    </dgm:pt>
    <dgm:pt modelId="{31BC8A52-FA04-4E0B-8852-46ED56B33AD2}" type="parTrans" cxnId="{A05737D2-41C5-45DB-ABC4-F97A0D4EA99A}">
      <dgm:prSet/>
      <dgm:spPr/>
      <dgm:t>
        <a:bodyPr/>
        <a:lstStyle/>
        <a:p>
          <a:endParaRPr kumimoji="1" lang="ja-JP" altLang="en-US"/>
        </a:p>
      </dgm:t>
    </dgm:pt>
    <dgm:pt modelId="{6F4BD9B3-61D7-4847-BEC6-6E315B8B200A}" type="sibTrans" cxnId="{A05737D2-41C5-45DB-ABC4-F97A0D4EA99A}">
      <dgm:prSet/>
      <dgm:spPr/>
      <dgm:t>
        <a:bodyPr/>
        <a:lstStyle/>
        <a:p>
          <a:endParaRPr kumimoji="1" lang="ja-JP" altLang="en-US"/>
        </a:p>
      </dgm:t>
    </dgm:pt>
    <dgm:pt modelId="{22D43BB5-CE01-41AF-8641-526C73145C09}" type="pres">
      <dgm:prSet presAssocID="{53A96BD5-66C1-497A-9CE1-45EEB6F162EB}" presName="linearFlow" presStyleCnt="0">
        <dgm:presLayoutVars>
          <dgm:dir/>
          <dgm:animLvl val="lvl"/>
          <dgm:resizeHandles val="exact"/>
        </dgm:presLayoutVars>
      </dgm:prSet>
      <dgm:spPr/>
      <dgm:t>
        <a:bodyPr/>
        <a:lstStyle/>
        <a:p>
          <a:endParaRPr kumimoji="1" lang="ja-JP" altLang="en-US"/>
        </a:p>
      </dgm:t>
    </dgm:pt>
    <dgm:pt modelId="{4487DFF2-9EE7-4920-AF20-9B561C2FAE04}" type="pres">
      <dgm:prSet presAssocID="{64C6B0FA-E23A-4BD1-82E9-044243758B02}" presName="composite" presStyleCnt="0"/>
      <dgm:spPr/>
    </dgm:pt>
    <dgm:pt modelId="{C4445FEA-ACE6-4060-B6CE-FA338D134C79}" type="pres">
      <dgm:prSet presAssocID="{64C6B0FA-E23A-4BD1-82E9-044243758B02}" presName="parentText" presStyleLbl="alignNode1" presStyleIdx="0" presStyleCnt="2">
        <dgm:presLayoutVars>
          <dgm:chMax val="1"/>
          <dgm:bulletEnabled val="1"/>
        </dgm:presLayoutVars>
      </dgm:prSet>
      <dgm:spPr/>
      <dgm:t>
        <a:bodyPr/>
        <a:lstStyle/>
        <a:p>
          <a:endParaRPr kumimoji="1" lang="ja-JP" altLang="en-US"/>
        </a:p>
      </dgm:t>
    </dgm:pt>
    <dgm:pt modelId="{68004E1B-627C-4ACD-AD8C-5DF26E0ACF9E}" type="pres">
      <dgm:prSet presAssocID="{64C6B0FA-E23A-4BD1-82E9-044243758B02}" presName="descendantText" presStyleLbl="alignAcc1" presStyleIdx="0" presStyleCnt="2">
        <dgm:presLayoutVars>
          <dgm:bulletEnabled val="1"/>
        </dgm:presLayoutVars>
      </dgm:prSet>
      <dgm:spPr/>
      <dgm:t>
        <a:bodyPr/>
        <a:lstStyle/>
        <a:p>
          <a:endParaRPr kumimoji="1" lang="ja-JP" altLang="en-US"/>
        </a:p>
      </dgm:t>
    </dgm:pt>
    <dgm:pt modelId="{AF1BE2A6-B13B-4C0C-AD1E-FE37D9F2D196}" type="pres">
      <dgm:prSet presAssocID="{2352CFFF-4911-4648-A717-7B79B77BB8B3}" presName="sp" presStyleCnt="0"/>
      <dgm:spPr/>
    </dgm:pt>
    <dgm:pt modelId="{EBB33E7D-4904-4DBF-B230-0DF6C8BA6E0F}" type="pres">
      <dgm:prSet presAssocID="{7B52A0D0-A335-4114-A818-B1F75BBB2BA1}" presName="composite" presStyleCnt="0"/>
      <dgm:spPr/>
    </dgm:pt>
    <dgm:pt modelId="{DE347B05-D5A7-4C88-9B0C-9735EB1CEB30}" type="pres">
      <dgm:prSet presAssocID="{7B52A0D0-A335-4114-A818-B1F75BBB2BA1}" presName="parentText" presStyleLbl="alignNode1" presStyleIdx="1" presStyleCnt="2">
        <dgm:presLayoutVars>
          <dgm:chMax val="1"/>
          <dgm:bulletEnabled val="1"/>
        </dgm:presLayoutVars>
      </dgm:prSet>
      <dgm:spPr/>
      <dgm:t>
        <a:bodyPr/>
        <a:lstStyle/>
        <a:p>
          <a:endParaRPr kumimoji="1" lang="ja-JP" altLang="en-US"/>
        </a:p>
      </dgm:t>
    </dgm:pt>
    <dgm:pt modelId="{CDDC73BC-4D2E-4C2E-AD92-696A01635E65}" type="pres">
      <dgm:prSet presAssocID="{7B52A0D0-A335-4114-A818-B1F75BBB2BA1}" presName="descendantText" presStyleLbl="alignAcc1" presStyleIdx="1" presStyleCnt="2">
        <dgm:presLayoutVars>
          <dgm:bulletEnabled val="1"/>
        </dgm:presLayoutVars>
      </dgm:prSet>
      <dgm:spPr/>
      <dgm:t>
        <a:bodyPr/>
        <a:lstStyle/>
        <a:p>
          <a:endParaRPr kumimoji="1" lang="ja-JP" altLang="en-US"/>
        </a:p>
      </dgm:t>
    </dgm:pt>
  </dgm:ptLst>
  <dgm:cxnLst>
    <dgm:cxn modelId="{70388085-7BD9-41B1-8B61-C65A4EADD553}" srcId="{64C6B0FA-E23A-4BD1-82E9-044243758B02}" destId="{842E1EEB-F3E4-4100-BAEA-E9A157CFBBBF}" srcOrd="0" destOrd="0" parTransId="{8A8CEE02-D8D3-4480-9692-F6D6FD6FA514}" sibTransId="{75DAB745-5BBD-49AC-BC44-CDEBBE35A6B9}"/>
    <dgm:cxn modelId="{A05737D2-41C5-45DB-ABC4-F97A0D4EA99A}" srcId="{7B52A0D0-A335-4114-A818-B1F75BBB2BA1}" destId="{C26E1A05-95AC-4A8E-9227-8759E12411CD}" srcOrd="0" destOrd="0" parTransId="{31BC8A52-FA04-4E0B-8852-46ED56B33AD2}" sibTransId="{6F4BD9B3-61D7-4847-BEC6-6E315B8B200A}"/>
    <dgm:cxn modelId="{D1A99472-24EC-4F8D-AE8E-51E647EB127E}" type="presOf" srcId="{64C6B0FA-E23A-4BD1-82E9-044243758B02}" destId="{C4445FEA-ACE6-4060-B6CE-FA338D134C79}" srcOrd="0" destOrd="0" presId="urn:microsoft.com/office/officeart/2005/8/layout/chevron2"/>
    <dgm:cxn modelId="{0B436751-4731-49FF-9F6E-2A5C1B26AC4B}" srcId="{53A96BD5-66C1-497A-9CE1-45EEB6F162EB}" destId="{7B52A0D0-A335-4114-A818-B1F75BBB2BA1}" srcOrd="1" destOrd="0" parTransId="{39AC1F02-3A23-42CD-8313-57D694327C0E}" sibTransId="{BA8A82AF-8F90-4F20-83E9-797B0DED8901}"/>
    <dgm:cxn modelId="{858BA14D-C022-4EE1-B5F6-C1E0A2F88CFD}" srcId="{53A96BD5-66C1-497A-9CE1-45EEB6F162EB}" destId="{64C6B0FA-E23A-4BD1-82E9-044243758B02}" srcOrd="0" destOrd="0" parTransId="{FCE037F1-61EC-46C3-9A7E-7BF9E8784056}" sibTransId="{2352CFFF-4911-4648-A717-7B79B77BB8B3}"/>
    <dgm:cxn modelId="{FA56848D-F9E7-464B-8BB3-96F172AA739E}" type="presOf" srcId="{53A96BD5-66C1-497A-9CE1-45EEB6F162EB}" destId="{22D43BB5-CE01-41AF-8641-526C73145C09}" srcOrd="0" destOrd="0" presId="urn:microsoft.com/office/officeart/2005/8/layout/chevron2"/>
    <dgm:cxn modelId="{8061DCC3-1973-4A8F-8A16-3518F7F1B55F}" type="presOf" srcId="{842E1EEB-F3E4-4100-BAEA-E9A157CFBBBF}" destId="{68004E1B-627C-4ACD-AD8C-5DF26E0ACF9E}" srcOrd="0" destOrd="0" presId="urn:microsoft.com/office/officeart/2005/8/layout/chevron2"/>
    <dgm:cxn modelId="{B698A447-3964-4FB0-A043-94DFE3BFC413}" type="presOf" srcId="{C26E1A05-95AC-4A8E-9227-8759E12411CD}" destId="{CDDC73BC-4D2E-4C2E-AD92-696A01635E65}" srcOrd="0" destOrd="0" presId="urn:microsoft.com/office/officeart/2005/8/layout/chevron2"/>
    <dgm:cxn modelId="{253FDF9C-496F-488E-BC0C-3B20E120DFC6}" type="presOf" srcId="{7B52A0D0-A335-4114-A818-B1F75BBB2BA1}" destId="{DE347B05-D5A7-4C88-9B0C-9735EB1CEB30}" srcOrd="0" destOrd="0" presId="urn:microsoft.com/office/officeart/2005/8/layout/chevron2"/>
    <dgm:cxn modelId="{5C985383-B9AF-41D5-8628-29AF1EF31153}" type="presParOf" srcId="{22D43BB5-CE01-41AF-8641-526C73145C09}" destId="{4487DFF2-9EE7-4920-AF20-9B561C2FAE04}" srcOrd="0" destOrd="0" presId="urn:microsoft.com/office/officeart/2005/8/layout/chevron2"/>
    <dgm:cxn modelId="{EE50D72E-7E23-43AA-9DD4-DF1171CC4BFE}" type="presParOf" srcId="{4487DFF2-9EE7-4920-AF20-9B561C2FAE04}" destId="{C4445FEA-ACE6-4060-B6CE-FA338D134C79}" srcOrd="0" destOrd="0" presId="urn:microsoft.com/office/officeart/2005/8/layout/chevron2"/>
    <dgm:cxn modelId="{71EBFD7D-972F-46DB-9172-289C23119207}" type="presParOf" srcId="{4487DFF2-9EE7-4920-AF20-9B561C2FAE04}" destId="{68004E1B-627C-4ACD-AD8C-5DF26E0ACF9E}" srcOrd="1" destOrd="0" presId="urn:microsoft.com/office/officeart/2005/8/layout/chevron2"/>
    <dgm:cxn modelId="{42232906-5B75-4AAA-9F27-7A16FA3BABBF}" type="presParOf" srcId="{22D43BB5-CE01-41AF-8641-526C73145C09}" destId="{AF1BE2A6-B13B-4C0C-AD1E-FE37D9F2D196}" srcOrd="1" destOrd="0" presId="urn:microsoft.com/office/officeart/2005/8/layout/chevron2"/>
    <dgm:cxn modelId="{35E2A657-7C05-463C-99E1-768F5AA60BEF}" type="presParOf" srcId="{22D43BB5-CE01-41AF-8641-526C73145C09}" destId="{EBB33E7D-4904-4DBF-B230-0DF6C8BA6E0F}" srcOrd="2" destOrd="0" presId="urn:microsoft.com/office/officeart/2005/8/layout/chevron2"/>
    <dgm:cxn modelId="{39ECDBBA-A956-45AD-B1AF-BAD3EFF37125}" type="presParOf" srcId="{EBB33E7D-4904-4DBF-B230-0DF6C8BA6E0F}" destId="{DE347B05-D5A7-4C88-9B0C-9735EB1CEB30}" srcOrd="0" destOrd="0" presId="urn:microsoft.com/office/officeart/2005/8/layout/chevron2"/>
    <dgm:cxn modelId="{22E4EE0D-E24F-4273-AB0F-EC256318AAEA}" type="presParOf" srcId="{EBB33E7D-4904-4DBF-B230-0DF6C8BA6E0F}" destId="{CDDC73BC-4D2E-4C2E-AD92-696A01635E65}"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45FEA-ACE6-4060-B6CE-FA338D134C79}">
      <dsp:nvSpPr>
        <dsp:cNvPr id="0" name=""/>
        <dsp:cNvSpPr/>
      </dsp:nvSpPr>
      <dsp:spPr>
        <a:xfrm rot="5400000">
          <a:off x="-124199" y="125803"/>
          <a:ext cx="827995" cy="57959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t>手順①</a:t>
          </a:r>
        </a:p>
      </dsp:txBody>
      <dsp:txXfrm rot="-5400000">
        <a:off x="1" y="291403"/>
        <a:ext cx="579597" cy="248398"/>
      </dsp:txXfrm>
    </dsp:sp>
    <dsp:sp modelId="{68004E1B-627C-4ACD-AD8C-5DF26E0ACF9E}">
      <dsp:nvSpPr>
        <dsp:cNvPr id="0" name=""/>
        <dsp:cNvSpPr/>
      </dsp:nvSpPr>
      <dsp:spPr>
        <a:xfrm rot="5400000">
          <a:off x="2763899" y="-2182698"/>
          <a:ext cx="538197" cy="49068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ja-JP" sz="1100" kern="1200"/>
            <a:t>通用門の電子ロックを開錠し４桁数字＋エンターキーで開錠</a:t>
          </a:r>
          <a:endParaRPr kumimoji="1" lang="ja-JP" altLang="en-US" sz="1100" kern="1200" baseline="0"/>
        </a:p>
      </dsp:txBody>
      <dsp:txXfrm rot="-5400000">
        <a:off x="579597" y="27877"/>
        <a:ext cx="4880529" cy="485651"/>
      </dsp:txXfrm>
    </dsp:sp>
    <dsp:sp modelId="{DE347B05-D5A7-4C88-9B0C-9735EB1CEB30}">
      <dsp:nvSpPr>
        <dsp:cNvPr id="0" name=""/>
        <dsp:cNvSpPr/>
      </dsp:nvSpPr>
      <dsp:spPr>
        <a:xfrm rot="5400000">
          <a:off x="-124199" y="798060"/>
          <a:ext cx="827995" cy="57959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t>手順②</a:t>
          </a:r>
        </a:p>
      </dsp:txBody>
      <dsp:txXfrm rot="-5400000">
        <a:off x="1" y="963660"/>
        <a:ext cx="579597" cy="248398"/>
      </dsp:txXfrm>
    </dsp:sp>
    <dsp:sp modelId="{CDDC73BC-4D2E-4C2E-AD92-696A01635E65}">
      <dsp:nvSpPr>
        <dsp:cNvPr id="0" name=""/>
        <dsp:cNvSpPr/>
      </dsp:nvSpPr>
      <dsp:spPr>
        <a:xfrm rot="5400000">
          <a:off x="2763899" y="-1510441"/>
          <a:ext cx="538197" cy="49068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ja-JP" altLang="en-US" sz="1100" kern="1200"/>
            <a:t>施設の破損状況</a:t>
          </a:r>
          <a:r>
            <a:rPr lang="ja-JP" altLang="en-US" sz="1100" kern="1200">
              <a:solidFill>
                <a:schemeClr val="tx1"/>
              </a:solidFill>
            </a:rPr>
            <a:t>（外観⇒建物内）</a:t>
          </a:r>
          <a:r>
            <a:rPr lang="ja-JP" altLang="en-US" sz="1100" kern="1200"/>
            <a:t>を確認する</a:t>
          </a:r>
          <a:endParaRPr kumimoji="1" lang="ja-JP" altLang="en-US" sz="1100" kern="1200"/>
        </a:p>
        <a:p>
          <a:pPr marL="57150" lvl="1" indent="-57150" algn="l" defTabSz="488950">
            <a:lnSpc>
              <a:spcPct val="90000"/>
            </a:lnSpc>
            <a:spcBef>
              <a:spcPct val="0"/>
            </a:spcBef>
            <a:spcAft>
              <a:spcPct val="15000"/>
            </a:spcAft>
            <a:buChar char="••"/>
          </a:pPr>
          <a:r>
            <a:rPr kumimoji="1" lang="ja-JP" altLang="en-US" sz="1100" kern="1200"/>
            <a:t>避難所運営マニュアル　Ｐ６１　建物被害状況チェックシート参照</a:t>
          </a:r>
        </a:p>
      </dsp:txBody>
      <dsp:txXfrm rot="-5400000">
        <a:off x="579597" y="700134"/>
        <a:ext cx="4880529" cy="485651"/>
      </dsp:txXfrm>
    </dsp:sp>
    <dsp:sp modelId="{4B130125-B15E-4C6A-864B-21685C7C0B63}">
      <dsp:nvSpPr>
        <dsp:cNvPr id="0" name=""/>
        <dsp:cNvSpPr/>
      </dsp:nvSpPr>
      <dsp:spPr>
        <a:xfrm rot="5400000">
          <a:off x="-124199" y="1470317"/>
          <a:ext cx="827995" cy="57959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t>手順③</a:t>
          </a:r>
        </a:p>
      </dsp:txBody>
      <dsp:txXfrm rot="-5400000">
        <a:off x="1" y="1635917"/>
        <a:ext cx="579597" cy="248398"/>
      </dsp:txXfrm>
    </dsp:sp>
    <dsp:sp modelId="{8D220C89-35F8-4A57-91A7-5BFBF5E92AB2}">
      <dsp:nvSpPr>
        <dsp:cNvPr id="0" name=""/>
        <dsp:cNvSpPr/>
      </dsp:nvSpPr>
      <dsp:spPr>
        <a:xfrm rot="5400000">
          <a:off x="2763899" y="-825042"/>
          <a:ext cx="538197" cy="49068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ja-JP" altLang="en-US" sz="1100" kern="1200"/>
            <a:t>施設利用が可能な場合、体育館等を開錠する　　　　　　　　　　　　　</a:t>
          </a:r>
          <a:r>
            <a:rPr kumimoji="1" lang="ja-JP" altLang="en-US" sz="1100" kern="1200"/>
            <a:t>（管理棟／職員室／体育館）</a:t>
          </a:r>
        </a:p>
        <a:p>
          <a:pPr marL="57150" lvl="1" indent="-57150" algn="l" defTabSz="488950">
            <a:lnSpc>
              <a:spcPct val="90000"/>
            </a:lnSpc>
            <a:spcBef>
              <a:spcPct val="0"/>
            </a:spcBef>
            <a:spcAft>
              <a:spcPct val="15000"/>
            </a:spcAft>
            <a:buChar char="••"/>
          </a:pPr>
          <a:r>
            <a:rPr kumimoji="1" lang="ja-JP" altLang="en-US" sz="1100" kern="1200"/>
            <a:t>施設利用が不可能な場合、災害対策本部へ入電し対応を確認する</a:t>
          </a:r>
        </a:p>
      </dsp:txBody>
      <dsp:txXfrm rot="-5400000">
        <a:off x="579597" y="1385533"/>
        <a:ext cx="4880529" cy="485651"/>
      </dsp:txXfrm>
    </dsp:sp>
    <dsp:sp modelId="{D8538A64-18EF-45D6-8CBD-5154EC06EB61}">
      <dsp:nvSpPr>
        <dsp:cNvPr id="0" name=""/>
        <dsp:cNvSpPr/>
      </dsp:nvSpPr>
      <dsp:spPr>
        <a:xfrm rot="5400000">
          <a:off x="-124199" y="2142574"/>
          <a:ext cx="827995" cy="57959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t>手順④</a:t>
          </a:r>
        </a:p>
      </dsp:txBody>
      <dsp:txXfrm rot="-5400000">
        <a:off x="1" y="2308174"/>
        <a:ext cx="579597" cy="248398"/>
      </dsp:txXfrm>
    </dsp:sp>
    <dsp:sp modelId="{6207001F-EE9D-4343-9674-2332E90FED5F}">
      <dsp:nvSpPr>
        <dsp:cNvPr id="0" name=""/>
        <dsp:cNvSpPr/>
      </dsp:nvSpPr>
      <dsp:spPr>
        <a:xfrm rot="5400000">
          <a:off x="2763899" y="-165927"/>
          <a:ext cx="538197" cy="49068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各教室を開場する際は</a:t>
          </a:r>
          <a:r>
            <a:rPr lang="ja-JP" altLang="en-US" sz="1100" kern="1200"/>
            <a:t>施設管理者（学校長等）及び避難所派遣職員と連携して避難者の立ち入り禁止スペースを指定する。（</a:t>
          </a:r>
          <a:r>
            <a:rPr lang="ja-JP" sz="1100" kern="1200"/>
            <a:t>校長室、職員室、保健室、理科実験室等の特別教室、放送室、物資の保管場所等重要な部屋</a:t>
          </a:r>
          <a:r>
            <a:rPr lang="ja-JP" altLang="en-US" sz="1100" kern="1200"/>
            <a:t>）</a:t>
          </a:r>
          <a:endParaRPr kumimoji="1" lang="ja-JP" altLang="en-US" sz="1100" kern="1200"/>
        </a:p>
      </dsp:txBody>
      <dsp:txXfrm rot="-5400000">
        <a:off x="579597" y="2044648"/>
        <a:ext cx="4880529" cy="4856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45FEA-ACE6-4060-B6CE-FA338D134C79}">
      <dsp:nvSpPr>
        <dsp:cNvPr id="0" name=""/>
        <dsp:cNvSpPr/>
      </dsp:nvSpPr>
      <dsp:spPr>
        <a:xfrm rot="5400000">
          <a:off x="-124645" y="124732"/>
          <a:ext cx="830967" cy="58167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t>手順①</a:t>
          </a:r>
        </a:p>
      </dsp:txBody>
      <dsp:txXfrm rot="-5400000">
        <a:off x="1" y="290926"/>
        <a:ext cx="581677" cy="249290"/>
      </dsp:txXfrm>
    </dsp:sp>
    <dsp:sp modelId="{68004E1B-627C-4ACD-AD8C-5DF26E0ACF9E}">
      <dsp:nvSpPr>
        <dsp:cNvPr id="0" name=""/>
        <dsp:cNvSpPr/>
      </dsp:nvSpPr>
      <dsp:spPr>
        <a:xfrm rot="5400000">
          <a:off x="2769831" y="-2188067"/>
          <a:ext cx="540128" cy="491643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避難者を受け入れる。校区独自の避難所運営マニュアルで受入教室が既に決定している場合は、その内容に沿って受入</a:t>
          </a:r>
          <a:endParaRPr kumimoji="1" lang="ja-JP" altLang="en-US" sz="1100" kern="1200" baseline="0"/>
        </a:p>
      </dsp:txBody>
      <dsp:txXfrm rot="-5400000">
        <a:off x="581677" y="26454"/>
        <a:ext cx="4890070" cy="487394"/>
      </dsp:txXfrm>
    </dsp:sp>
    <dsp:sp modelId="{DE347B05-D5A7-4C88-9B0C-9735EB1CEB30}">
      <dsp:nvSpPr>
        <dsp:cNvPr id="0" name=""/>
        <dsp:cNvSpPr/>
      </dsp:nvSpPr>
      <dsp:spPr>
        <a:xfrm rot="5400000">
          <a:off x="-124645" y="781196"/>
          <a:ext cx="830967" cy="58167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t>手順②</a:t>
          </a:r>
        </a:p>
      </dsp:txBody>
      <dsp:txXfrm rot="-5400000">
        <a:off x="1" y="947390"/>
        <a:ext cx="581677" cy="249290"/>
      </dsp:txXfrm>
    </dsp:sp>
    <dsp:sp modelId="{CDDC73BC-4D2E-4C2E-AD92-696A01635E65}">
      <dsp:nvSpPr>
        <dsp:cNvPr id="0" name=""/>
        <dsp:cNvSpPr/>
      </dsp:nvSpPr>
      <dsp:spPr>
        <a:xfrm rot="5400000">
          <a:off x="2769831" y="-1531603"/>
          <a:ext cx="540128" cy="491643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ja-JP" altLang="en-US" sz="1100" kern="1200"/>
            <a:t>避難所開設が完了したら、避難所派遣職員は開設日時、避難者数などをシステムや</a:t>
          </a:r>
          <a:r>
            <a:rPr lang="en-US" altLang="ja-JP" sz="1100" kern="1200"/>
            <a:t>FAX</a:t>
          </a:r>
          <a:r>
            <a:rPr lang="ja-JP" altLang="en-US" sz="1100" kern="1200"/>
            <a:t>にて報告する</a:t>
          </a:r>
          <a:endParaRPr kumimoji="1" lang="ja-JP" altLang="en-US" sz="1100" kern="1200"/>
        </a:p>
      </dsp:txBody>
      <dsp:txXfrm rot="-5400000">
        <a:off x="581677" y="682918"/>
        <a:ext cx="4890070" cy="4873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A4575-7CBD-4228-A66D-0EAFBDA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Administrator</cp:lastModifiedBy>
  <cp:revision>7</cp:revision>
  <cp:lastPrinted>2017-08-04T06:03:00Z</cp:lastPrinted>
  <dcterms:created xsi:type="dcterms:W3CDTF">2017-08-04T06:03:00Z</dcterms:created>
  <dcterms:modified xsi:type="dcterms:W3CDTF">2024-06-05T05:26:00Z</dcterms:modified>
</cp:coreProperties>
</file>