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33E" w:rsidRPr="00D40CEE" w:rsidRDefault="00917620" w:rsidP="00A63E31">
      <w:pPr>
        <w:autoSpaceDE w:val="0"/>
        <w:autoSpaceDN w:val="0"/>
        <w:jc w:val="right"/>
        <w:rPr>
          <w:rFonts w:hAnsi="ＭＳ 明朝" w:hint="eastAsia"/>
          <w:sz w:val="22"/>
          <w:szCs w:val="22"/>
        </w:rPr>
      </w:pPr>
      <w:bookmarkStart w:id="0" w:name="_GoBack"/>
      <w:bookmarkEnd w:id="0"/>
      <w:r w:rsidRPr="00D40CEE">
        <w:rPr>
          <w:rFonts w:hint="eastAsia"/>
          <w:sz w:val="22"/>
          <w:szCs w:val="22"/>
        </w:rPr>
        <w:t>（</w:t>
      </w:r>
      <w:r w:rsidR="00D43A0A" w:rsidRPr="00D40CEE">
        <w:rPr>
          <w:rFonts w:hAnsi="ＭＳ 明朝" w:hint="eastAsia"/>
          <w:sz w:val="22"/>
          <w:szCs w:val="22"/>
        </w:rPr>
        <w:t>様式第</w:t>
      </w:r>
      <w:r w:rsidR="003334F1">
        <w:rPr>
          <w:rFonts w:hAnsi="ＭＳ 明朝" w:hint="eastAsia"/>
          <w:sz w:val="22"/>
          <w:szCs w:val="22"/>
        </w:rPr>
        <w:t>３</w:t>
      </w:r>
      <w:r w:rsidR="00B9733E" w:rsidRPr="00D40CEE">
        <w:rPr>
          <w:rFonts w:hAnsi="ＭＳ 明朝" w:hint="eastAsia"/>
          <w:sz w:val="22"/>
          <w:szCs w:val="22"/>
        </w:rPr>
        <w:t>号</w:t>
      </w:r>
      <w:r w:rsidRPr="00D40CEE">
        <w:rPr>
          <w:rFonts w:hAnsi="ＭＳ 明朝" w:hint="eastAsia"/>
          <w:sz w:val="22"/>
          <w:szCs w:val="22"/>
        </w:rPr>
        <w:t>）</w:t>
      </w:r>
    </w:p>
    <w:p w:rsidR="00BB2AA0" w:rsidRPr="00D40CEE" w:rsidRDefault="002D4E06" w:rsidP="00A63E31">
      <w:pPr>
        <w:autoSpaceDE w:val="0"/>
        <w:autoSpaceDN w:val="0"/>
        <w:jc w:val="right"/>
        <w:rPr>
          <w:rFonts w:hAnsi="ＭＳ 明朝"/>
          <w:sz w:val="22"/>
          <w:szCs w:val="22"/>
        </w:rPr>
      </w:pPr>
      <w:r w:rsidRPr="00D40CEE">
        <w:rPr>
          <w:rFonts w:hAnsi="ＭＳ 明朝" w:hint="eastAsia"/>
          <w:sz w:val="22"/>
          <w:szCs w:val="22"/>
        </w:rPr>
        <w:t>令和</w:t>
      </w:r>
      <w:r w:rsidR="00E23511" w:rsidRPr="00D40CEE">
        <w:rPr>
          <w:rFonts w:hAnsi="ＭＳ 明朝" w:hint="eastAsia"/>
          <w:sz w:val="22"/>
          <w:szCs w:val="22"/>
        </w:rPr>
        <w:t xml:space="preserve">　</w:t>
      </w:r>
      <w:r w:rsidR="00DB17A8" w:rsidRPr="00D40CEE">
        <w:rPr>
          <w:rFonts w:hAnsi="ＭＳ 明朝" w:hint="eastAsia"/>
          <w:sz w:val="22"/>
          <w:szCs w:val="22"/>
        </w:rPr>
        <w:t xml:space="preserve">　</w:t>
      </w:r>
      <w:r w:rsidR="00203078" w:rsidRPr="00D40CEE">
        <w:rPr>
          <w:rFonts w:hAnsi="ＭＳ 明朝" w:hint="eastAsia"/>
          <w:sz w:val="22"/>
          <w:szCs w:val="22"/>
        </w:rPr>
        <w:t>年</w:t>
      </w:r>
      <w:r w:rsidR="00DB17A8" w:rsidRPr="00D40CEE">
        <w:rPr>
          <w:rFonts w:hAnsi="ＭＳ 明朝" w:hint="eastAsia"/>
          <w:sz w:val="22"/>
          <w:szCs w:val="22"/>
        </w:rPr>
        <w:t xml:space="preserve">　</w:t>
      </w:r>
      <w:r w:rsidR="00203078" w:rsidRPr="00D40CEE">
        <w:rPr>
          <w:rFonts w:hAnsi="ＭＳ 明朝" w:hint="eastAsia"/>
          <w:sz w:val="22"/>
          <w:szCs w:val="22"/>
        </w:rPr>
        <w:t xml:space="preserve">　月</w:t>
      </w:r>
      <w:r w:rsidR="00DB17A8" w:rsidRPr="00D40CEE">
        <w:rPr>
          <w:rFonts w:hAnsi="ＭＳ 明朝" w:hint="eastAsia"/>
          <w:sz w:val="22"/>
          <w:szCs w:val="22"/>
        </w:rPr>
        <w:t xml:space="preserve">　</w:t>
      </w:r>
      <w:r w:rsidR="00203078" w:rsidRPr="00D40CEE">
        <w:rPr>
          <w:rFonts w:hAnsi="ＭＳ 明朝" w:hint="eastAsia"/>
          <w:sz w:val="22"/>
          <w:szCs w:val="22"/>
        </w:rPr>
        <w:t xml:space="preserve">　</w:t>
      </w:r>
      <w:r w:rsidR="00B9733E" w:rsidRPr="00D40CEE">
        <w:rPr>
          <w:rFonts w:hAnsi="ＭＳ 明朝" w:hint="eastAsia"/>
          <w:sz w:val="22"/>
          <w:szCs w:val="22"/>
        </w:rPr>
        <w:t>日</w:t>
      </w:r>
    </w:p>
    <w:p w:rsidR="00F42435" w:rsidRPr="00D40CEE" w:rsidRDefault="00F42435" w:rsidP="00A63E31">
      <w:pPr>
        <w:autoSpaceDE w:val="0"/>
        <w:autoSpaceDN w:val="0"/>
        <w:jc w:val="right"/>
        <w:rPr>
          <w:rFonts w:hAnsi="ＭＳ 明朝" w:hint="eastAsia"/>
          <w:sz w:val="22"/>
          <w:szCs w:val="22"/>
        </w:rPr>
      </w:pPr>
    </w:p>
    <w:p w:rsidR="00B9733E" w:rsidRPr="00D40CEE" w:rsidRDefault="00E93336" w:rsidP="00A63E31">
      <w:pPr>
        <w:autoSpaceDE w:val="0"/>
        <w:autoSpaceDN w:val="0"/>
        <w:rPr>
          <w:rFonts w:hAnsi="ＭＳ 明朝" w:hint="eastAsia"/>
          <w:sz w:val="22"/>
          <w:szCs w:val="22"/>
        </w:rPr>
      </w:pPr>
      <w:r w:rsidRPr="00D40CEE">
        <w:rPr>
          <w:rFonts w:hAnsi="ＭＳ 明朝" w:hint="eastAsia"/>
          <w:sz w:val="22"/>
          <w:szCs w:val="22"/>
        </w:rPr>
        <w:t>枚方市</w:t>
      </w:r>
      <w:r w:rsidR="00B9733E" w:rsidRPr="00D40CEE">
        <w:rPr>
          <w:rFonts w:hAnsi="ＭＳ 明朝" w:hint="eastAsia"/>
          <w:sz w:val="22"/>
          <w:szCs w:val="22"/>
        </w:rPr>
        <w:t>長　様</w:t>
      </w:r>
    </w:p>
    <w:p w:rsidR="00A63E31" w:rsidRPr="00D40CEE" w:rsidRDefault="00917620" w:rsidP="00D40CEE">
      <w:pPr>
        <w:autoSpaceDE w:val="0"/>
        <w:autoSpaceDN w:val="0"/>
        <w:ind w:right="372" w:firstLineChars="2300" w:firstLine="4539"/>
        <w:rPr>
          <w:rFonts w:hAnsi="ＭＳ 明朝"/>
          <w:sz w:val="22"/>
          <w:szCs w:val="22"/>
        </w:rPr>
      </w:pPr>
      <w:r w:rsidRPr="00D40CEE">
        <w:rPr>
          <w:rFonts w:hAnsi="ＭＳ 明朝" w:hint="eastAsia"/>
          <w:sz w:val="22"/>
          <w:szCs w:val="22"/>
        </w:rPr>
        <w:t>住所又は事務所所在地</w:t>
      </w:r>
    </w:p>
    <w:p w:rsidR="00AB5F9B" w:rsidRPr="00D40CEE" w:rsidRDefault="00AB5F9B" w:rsidP="00D40CEE">
      <w:pPr>
        <w:autoSpaceDE w:val="0"/>
        <w:autoSpaceDN w:val="0"/>
        <w:ind w:right="372" w:firstLineChars="2300" w:firstLine="4539"/>
        <w:rPr>
          <w:rFonts w:hAnsi="ＭＳ 明朝" w:hint="eastAsia"/>
          <w:sz w:val="22"/>
          <w:szCs w:val="22"/>
        </w:rPr>
      </w:pPr>
      <w:r w:rsidRPr="00D40CEE">
        <w:rPr>
          <w:rFonts w:hAnsi="ＭＳ 明朝" w:hint="eastAsia"/>
          <w:sz w:val="22"/>
          <w:szCs w:val="22"/>
        </w:rPr>
        <w:t>会社(事業所)名</w:t>
      </w:r>
    </w:p>
    <w:p w:rsidR="00AB5F9B" w:rsidRPr="00D40CEE" w:rsidRDefault="00917620" w:rsidP="001566D8">
      <w:pPr>
        <w:autoSpaceDE w:val="0"/>
        <w:autoSpaceDN w:val="0"/>
        <w:ind w:right="423"/>
        <w:jc w:val="right"/>
        <w:rPr>
          <w:rFonts w:hAnsi="ＭＳ 明朝"/>
          <w:sz w:val="22"/>
          <w:szCs w:val="22"/>
        </w:rPr>
      </w:pPr>
      <w:r w:rsidRPr="00D40CEE">
        <w:rPr>
          <w:rFonts w:hAnsi="ＭＳ 明朝" w:hint="eastAsia"/>
          <w:sz w:val="22"/>
          <w:szCs w:val="22"/>
        </w:rPr>
        <w:t>氏名又は代表者氏名</w:t>
      </w:r>
      <w:r w:rsidR="00AB5F9B" w:rsidRPr="00D40CEE">
        <w:rPr>
          <w:rFonts w:hAnsi="ＭＳ 明朝" w:hint="eastAsia"/>
          <w:sz w:val="22"/>
          <w:szCs w:val="22"/>
        </w:rPr>
        <w:t xml:space="preserve">　　　　　　　　　　　</w:t>
      </w:r>
      <w:r w:rsidR="00FF5E0A" w:rsidRPr="00D40CEE">
        <w:rPr>
          <w:rFonts w:hAnsi="ＭＳ 明朝" w:hint="eastAsia"/>
          <w:sz w:val="22"/>
          <w:szCs w:val="22"/>
        </w:rPr>
        <w:t>印</w:t>
      </w:r>
    </w:p>
    <w:p w:rsidR="00917620" w:rsidRPr="001566D8" w:rsidRDefault="00917620" w:rsidP="00A63E31">
      <w:pPr>
        <w:wordWrap w:val="0"/>
        <w:autoSpaceDE w:val="0"/>
        <w:autoSpaceDN w:val="0"/>
        <w:jc w:val="right"/>
        <w:rPr>
          <w:rFonts w:hAnsi="ＭＳ 明朝" w:hint="eastAsia"/>
        </w:rPr>
      </w:pPr>
      <w:r w:rsidRPr="00D40CEE">
        <w:rPr>
          <w:rFonts w:hAnsi="ＭＳ 明朝" w:hint="eastAsia"/>
          <w:sz w:val="22"/>
          <w:szCs w:val="22"/>
        </w:rPr>
        <w:t>電話番号</w:t>
      </w:r>
      <w:r w:rsidR="00A63E31" w:rsidRPr="00D40CEE">
        <w:rPr>
          <w:rFonts w:hAnsi="ＭＳ 明朝"/>
          <w:sz w:val="22"/>
          <w:szCs w:val="22"/>
        </w:rPr>
        <w:t xml:space="preserve"> </w:t>
      </w:r>
      <w:r w:rsidR="00560752" w:rsidRPr="00D40CEE">
        <w:rPr>
          <w:rFonts w:hAnsi="ＭＳ 明朝" w:hint="eastAsia"/>
          <w:sz w:val="22"/>
          <w:szCs w:val="22"/>
        </w:rPr>
        <w:t xml:space="preserve">　</w:t>
      </w:r>
      <w:r w:rsidR="001566D8" w:rsidRPr="00D40CEE">
        <w:rPr>
          <w:rFonts w:hAnsi="ＭＳ 明朝" w:hint="eastAsia"/>
          <w:sz w:val="22"/>
          <w:szCs w:val="22"/>
        </w:rPr>
        <w:t xml:space="preserve"> </w:t>
      </w:r>
      <w:r w:rsidR="00560752" w:rsidRPr="00D40CEE">
        <w:rPr>
          <w:rFonts w:hAnsi="ＭＳ 明朝" w:hint="eastAsia"/>
          <w:sz w:val="22"/>
          <w:szCs w:val="22"/>
        </w:rPr>
        <w:t xml:space="preserve">　</w:t>
      </w:r>
      <w:r w:rsidR="00A63E31" w:rsidRPr="00D40CEE">
        <w:rPr>
          <w:rFonts w:hAnsi="ＭＳ 明朝"/>
          <w:sz w:val="22"/>
          <w:szCs w:val="22"/>
        </w:rPr>
        <w:t xml:space="preserve">                            </w:t>
      </w:r>
      <w:r w:rsidR="00A63E31" w:rsidRPr="001566D8">
        <w:rPr>
          <w:rFonts w:hAnsi="ＭＳ 明朝"/>
        </w:rPr>
        <w:t xml:space="preserve">    </w:t>
      </w:r>
    </w:p>
    <w:p w:rsidR="00560752" w:rsidRPr="001566D8" w:rsidRDefault="00560752" w:rsidP="00A63E31">
      <w:pPr>
        <w:autoSpaceDE w:val="0"/>
        <w:autoSpaceDN w:val="0"/>
        <w:rPr>
          <w:rFonts w:hAnsi="ＭＳ 明朝" w:hint="eastAsia"/>
        </w:rPr>
      </w:pPr>
    </w:p>
    <w:p w:rsidR="00BB2AA0" w:rsidRPr="001566D8" w:rsidRDefault="00557740" w:rsidP="00A63E31">
      <w:pPr>
        <w:autoSpaceDE w:val="0"/>
        <w:autoSpaceDN w:val="0"/>
        <w:jc w:val="center"/>
        <w:rPr>
          <w:rFonts w:ascii="游ゴシック" w:eastAsia="游ゴシック" w:hAnsi="游ゴシック" w:hint="eastAsia"/>
          <w:b/>
          <w:sz w:val="32"/>
          <w:szCs w:val="32"/>
        </w:rPr>
      </w:pPr>
      <w:r w:rsidRPr="001566D8">
        <w:rPr>
          <w:rFonts w:ascii="游ゴシック" w:eastAsia="游ゴシック" w:hAnsi="游ゴシック" w:hint="eastAsia"/>
          <w:b/>
          <w:sz w:val="32"/>
          <w:szCs w:val="32"/>
        </w:rPr>
        <w:t>参</w:t>
      </w:r>
      <w:r w:rsidR="00A64AE3" w:rsidRPr="001566D8">
        <w:rPr>
          <w:rFonts w:ascii="游ゴシック" w:eastAsia="游ゴシック" w:hAnsi="游ゴシック" w:hint="eastAsia"/>
          <w:b/>
          <w:sz w:val="32"/>
          <w:szCs w:val="32"/>
        </w:rPr>
        <w:t xml:space="preserve"> </w:t>
      </w:r>
      <w:r w:rsidRPr="001566D8">
        <w:rPr>
          <w:rFonts w:ascii="游ゴシック" w:eastAsia="游ゴシック" w:hAnsi="游ゴシック" w:hint="eastAsia"/>
          <w:b/>
          <w:sz w:val="32"/>
          <w:szCs w:val="32"/>
        </w:rPr>
        <w:t>加</w:t>
      </w:r>
      <w:r w:rsidR="00A64AE3" w:rsidRPr="001566D8">
        <w:rPr>
          <w:rFonts w:ascii="游ゴシック" w:eastAsia="游ゴシック" w:hAnsi="游ゴシック" w:hint="eastAsia"/>
          <w:b/>
          <w:sz w:val="32"/>
          <w:szCs w:val="32"/>
        </w:rPr>
        <w:t xml:space="preserve"> </w:t>
      </w:r>
      <w:r w:rsidRPr="001566D8">
        <w:rPr>
          <w:rFonts w:ascii="游ゴシック" w:eastAsia="游ゴシック" w:hAnsi="游ゴシック" w:hint="eastAsia"/>
          <w:b/>
          <w:sz w:val="32"/>
          <w:szCs w:val="32"/>
        </w:rPr>
        <w:t>資</w:t>
      </w:r>
      <w:r w:rsidR="00A64AE3" w:rsidRPr="001566D8">
        <w:rPr>
          <w:rFonts w:ascii="游ゴシック" w:eastAsia="游ゴシック" w:hAnsi="游ゴシック" w:hint="eastAsia"/>
          <w:b/>
          <w:sz w:val="32"/>
          <w:szCs w:val="32"/>
        </w:rPr>
        <w:t xml:space="preserve"> </w:t>
      </w:r>
      <w:r w:rsidRPr="001566D8">
        <w:rPr>
          <w:rFonts w:ascii="游ゴシック" w:eastAsia="游ゴシック" w:hAnsi="游ゴシック" w:hint="eastAsia"/>
          <w:b/>
          <w:sz w:val="32"/>
          <w:szCs w:val="32"/>
        </w:rPr>
        <w:t>格</w:t>
      </w:r>
      <w:r w:rsidR="00A64AE3" w:rsidRPr="001566D8">
        <w:rPr>
          <w:rFonts w:ascii="游ゴシック" w:eastAsia="游ゴシック" w:hAnsi="游ゴシック" w:hint="eastAsia"/>
          <w:b/>
          <w:sz w:val="32"/>
          <w:szCs w:val="32"/>
        </w:rPr>
        <w:t xml:space="preserve"> </w:t>
      </w:r>
      <w:r w:rsidRPr="001566D8">
        <w:rPr>
          <w:rFonts w:ascii="游ゴシック" w:eastAsia="游ゴシック" w:hAnsi="游ゴシック" w:hint="eastAsia"/>
          <w:b/>
          <w:sz w:val="32"/>
          <w:szCs w:val="32"/>
        </w:rPr>
        <w:t>確</w:t>
      </w:r>
      <w:r w:rsidR="00A64AE3" w:rsidRPr="001566D8">
        <w:rPr>
          <w:rFonts w:ascii="游ゴシック" w:eastAsia="游ゴシック" w:hAnsi="游ゴシック" w:hint="eastAsia"/>
          <w:b/>
          <w:sz w:val="32"/>
          <w:szCs w:val="32"/>
        </w:rPr>
        <w:t xml:space="preserve"> </w:t>
      </w:r>
      <w:r w:rsidRPr="001566D8">
        <w:rPr>
          <w:rFonts w:ascii="游ゴシック" w:eastAsia="游ゴシック" w:hAnsi="游ゴシック" w:hint="eastAsia"/>
          <w:b/>
          <w:sz w:val="32"/>
          <w:szCs w:val="32"/>
        </w:rPr>
        <w:t>認</w:t>
      </w:r>
      <w:r w:rsidR="00A64AE3" w:rsidRPr="001566D8">
        <w:rPr>
          <w:rFonts w:ascii="游ゴシック" w:eastAsia="游ゴシック" w:hAnsi="游ゴシック" w:hint="eastAsia"/>
          <w:b/>
          <w:sz w:val="32"/>
          <w:szCs w:val="32"/>
        </w:rPr>
        <w:t xml:space="preserve"> </w:t>
      </w:r>
      <w:r w:rsidRPr="001566D8">
        <w:rPr>
          <w:rFonts w:ascii="游ゴシック" w:eastAsia="游ゴシック" w:hAnsi="游ゴシック" w:hint="eastAsia"/>
          <w:b/>
          <w:sz w:val="32"/>
          <w:szCs w:val="32"/>
        </w:rPr>
        <w:t>書</w:t>
      </w:r>
      <w:r w:rsidR="00A718BF">
        <w:rPr>
          <w:rFonts w:ascii="游ゴシック" w:eastAsia="游ゴシック" w:hAnsi="游ゴシック" w:hint="eastAsia"/>
          <w:b/>
          <w:sz w:val="32"/>
          <w:szCs w:val="32"/>
        </w:rPr>
        <w:t xml:space="preserve">　</w:t>
      </w:r>
    </w:p>
    <w:p w:rsidR="00BB2AA0" w:rsidRPr="00A63E31" w:rsidRDefault="00BB2AA0" w:rsidP="00A63E31">
      <w:pPr>
        <w:autoSpaceDE w:val="0"/>
        <w:autoSpaceDN w:val="0"/>
        <w:rPr>
          <w:rFonts w:hAnsi="ＭＳ 明朝" w:hint="eastAsia"/>
          <w:sz w:val="21"/>
          <w:szCs w:val="21"/>
        </w:rPr>
      </w:pPr>
    </w:p>
    <w:p w:rsidR="00F42435" w:rsidRDefault="00B00E72" w:rsidP="00A63E31">
      <w:pPr>
        <w:autoSpaceDE w:val="0"/>
        <w:autoSpaceDN w:val="0"/>
        <w:rPr>
          <w:rFonts w:hAnsi="ＭＳ 明朝"/>
          <w:sz w:val="22"/>
          <w:szCs w:val="22"/>
        </w:rPr>
      </w:pPr>
      <w:r w:rsidRPr="00A63E31">
        <w:rPr>
          <w:rFonts w:hAnsi="ＭＳ 明朝" w:hint="eastAsia"/>
          <w:sz w:val="21"/>
          <w:szCs w:val="21"/>
        </w:rPr>
        <w:t xml:space="preserve">　</w:t>
      </w:r>
      <w:r w:rsidR="00E93336" w:rsidRPr="00D40CEE">
        <w:rPr>
          <w:rFonts w:hAnsi="ＭＳ 明朝" w:hint="eastAsia"/>
          <w:sz w:val="22"/>
          <w:szCs w:val="22"/>
        </w:rPr>
        <w:t>枚方市</w:t>
      </w:r>
      <w:r w:rsidRPr="00D40CEE">
        <w:rPr>
          <w:rFonts w:hAnsi="ＭＳ 明朝" w:hint="eastAsia"/>
          <w:sz w:val="22"/>
          <w:szCs w:val="22"/>
        </w:rPr>
        <w:t>が実施する</w:t>
      </w:r>
      <w:r w:rsidR="00E93336" w:rsidRPr="00D40CEE">
        <w:rPr>
          <w:rFonts w:hAnsi="ＭＳ 明朝" w:hint="eastAsia"/>
          <w:sz w:val="22"/>
          <w:szCs w:val="22"/>
        </w:rPr>
        <w:t>枚方市</w:t>
      </w:r>
      <w:r w:rsidR="00DC4BFD">
        <w:rPr>
          <w:rFonts w:hAnsi="ＭＳ 明朝" w:hint="eastAsia"/>
          <w:sz w:val="22"/>
          <w:szCs w:val="22"/>
        </w:rPr>
        <w:t>生活困窮者</w:t>
      </w:r>
      <w:r w:rsidR="00152942">
        <w:rPr>
          <w:rFonts w:hAnsi="ＭＳ 明朝" w:hint="eastAsia"/>
          <w:sz w:val="22"/>
          <w:szCs w:val="22"/>
        </w:rPr>
        <w:t>等</w:t>
      </w:r>
      <w:r w:rsidR="00DC4BFD">
        <w:rPr>
          <w:rFonts w:hAnsi="ＭＳ 明朝" w:hint="eastAsia"/>
          <w:sz w:val="22"/>
          <w:szCs w:val="22"/>
        </w:rPr>
        <w:t>就労</w:t>
      </w:r>
      <w:r w:rsidR="00AD1424">
        <w:rPr>
          <w:rFonts w:hAnsi="ＭＳ 明朝" w:hint="eastAsia"/>
          <w:sz w:val="22"/>
          <w:szCs w:val="22"/>
        </w:rPr>
        <w:t>準備</w:t>
      </w:r>
      <w:r w:rsidR="00DC4BFD">
        <w:rPr>
          <w:rFonts w:hAnsi="ＭＳ 明朝" w:hint="eastAsia"/>
          <w:sz w:val="22"/>
          <w:szCs w:val="22"/>
        </w:rPr>
        <w:t>支援</w:t>
      </w:r>
      <w:r w:rsidR="00E93336" w:rsidRPr="00D40CEE">
        <w:rPr>
          <w:rFonts w:hAnsi="ＭＳ 明朝" w:hint="eastAsia"/>
          <w:sz w:val="22"/>
          <w:szCs w:val="22"/>
        </w:rPr>
        <w:t>事業</w:t>
      </w:r>
      <w:r w:rsidR="00716A57" w:rsidRPr="00D40CEE">
        <w:rPr>
          <w:rFonts w:hAnsi="ＭＳ 明朝" w:hint="eastAsia"/>
          <w:sz w:val="22"/>
          <w:szCs w:val="22"/>
        </w:rPr>
        <w:t>業務</w:t>
      </w:r>
      <w:r w:rsidR="00D43A0A" w:rsidRPr="00D40CEE">
        <w:rPr>
          <w:rFonts w:hAnsi="ＭＳ 明朝" w:hint="eastAsia"/>
          <w:sz w:val="22"/>
          <w:szCs w:val="22"/>
        </w:rPr>
        <w:t>委託者の</w:t>
      </w:r>
      <w:r w:rsidR="00F9029B" w:rsidRPr="00D40CEE">
        <w:rPr>
          <w:rFonts w:hAnsi="ＭＳ 明朝" w:hint="eastAsia"/>
          <w:sz w:val="22"/>
          <w:szCs w:val="22"/>
        </w:rPr>
        <w:t>選定に</w:t>
      </w:r>
      <w:r w:rsidR="0057036C" w:rsidRPr="00D40CEE">
        <w:rPr>
          <w:rFonts w:hAnsi="ＭＳ 明朝" w:hint="eastAsia"/>
          <w:sz w:val="22"/>
          <w:szCs w:val="22"/>
        </w:rPr>
        <w:t>係る</w:t>
      </w:r>
      <w:r w:rsidR="00F9029B" w:rsidRPr="00D40CEE">
        <w:rPr>
          <w:rFonts w:hAnsi="ＭＳ 明朝" w:hint="eastAsia"/>
          <w:sz w:val="22"/>
          <w:szCs w:val="22"/>
        </w:rPr>
        <w:t>プロポー</w:t>
      </w:r>
      <w:r w:rsidR="00B61DCE" w:rsidRPr="00D40CEE">
        <w:rPr>
          <w:rFonts w:hAnsi="ＭＳ 明朝" w:hint="eastAsia"/>
          <w:sz w:val="22"/>
          <w:szCs w:val="22"/>
        </w:rPr>
        <w:t>ザルへの参加申し込みにあたり、</w:t>
      </w:r>
      <w:r w:rsidR="00027795" w:rsidRPr="00D40CEE">
        <w:rPr>
          <w:rFonts w:hAnsi="ＭＳ 明朝" w:hint="eastAsia"/>
          <w:sz w:val="22"/>
          <w:szCs w:val="22"/>
        </w:rPr>
        <w:t>以下の応募資格すべてを満たしていることを確認しました。</w:t>
      </w:r>
    </w:p>
    <w:p w:rsidR="00834246" w:rsidRPr="00834246" w:rsidRDefault="00834246" w:rsidP="00A63E31">
      <w:pPr>
        <w:autoSpaceDE w:val="0"/>
        <w:autoSpaceDN w:val="0"/>
        <w:rPr>
          <w:rFonts w:hAnsi="ＭＳ 明朝" w:hint="eastAsia"/>
          <w:sz w:val="22"/>
          <w:szCs w:val="22"/>
        </w:rPr>
      </w:pPr>
    </w:p>
    <w:p w:rsidR="00A63E31" w:rsidRPr="00D40CEE" w:rsidRDefault="00027795" w:rsidP="00834246">
      <w:pPr>
        <w:autoSpaceDE w:val="0"/>
        <w:autoSpaceDN w:val="0"/>
        <w:jc w:val="center"/>
        <w:rPr>
          <w:rFonts w:hAnsi="ＭＳ 明朝" w:hint="eastAsia"/>
          <w:sz w:val="22"/>
          <w:szCs w:val="22"/>
        </w:rPr>
      </w:pPr>
      <w:r w:rsidRPr="00D40CEE">
        <w:rPr>
          <w:rFonts w:hAnsi="ＭＳ 明朝" w:hint="eastAsia"/>
          <w:sz w:val="22"/>
          <w:szCs w:val="22"/>
        </w:rPr>
        <w:t>記</w:t>
      </w:r>
    </w:p>
    <w:p w:rsidR="001566D8" w:rsidRDefault="00FF5E0A" w:rsidP="00576AEC">
      <w:pPr>
        <w:pStyle w:val="af2"/>
        <w:rPr>
          <w:sz w:val="22"/>
          <w:szCs w:val="22"/>
        </w:rPr>
      </w:pPr>
      <w:r w:rsidRPr="00D40CEE">
        <w:rPr>
          <w:rFonts w:hint="eastAsia"/>
        </w:rPr>
        <w:t xml:space="preserve">　</w:t>
      </w:r>
      <w:r w:rsidR="001566D8" w:rsidRPr="00095489">
        <w:rPr>
          <w:rFonts w:hint="eastAsia"/>
          <w:sz w:val="22"/>
          <w:szCs w:val="22"/>
        </w:rPr>
        <w:t>次に掲げる要件の全てを満たすものとする。</w:t>
      </w:r>
    </w:p>
    <w:p w:rsidR="00004739" w:rsidRPr="00004739" w:rsidRDefault="00004739" w:rsidP="00004739">
      <w:pPr>
        <w:pStyle w:val="af2"/>
        <w:rPr>
          <w:rFonts w:hint="eastAsia"/>
          <w:sz w:val="22"/>
          <w:szCs w:val="22"/>
        </w:rPr>
      </w:pPr>
      <w:r w:rsidRPr="00004739">
        <w:rPr>
          <w:rFonts w:hint="eastAsia"/>
          <w:sz w:val="22"/>
          <w:szCs w:val="22"/>
        </w:rPr>
        <w:t>①本市において、委託業務（その他委託）の競争入札資格を有しているものであること。ただし、参加資格を有していない場合は参加申込書の提出に先立ち、別途「枚方市競争入札参加資格（仮登録）」の申請を行い、審査を受けて登録（以下「仮登録」という。）を受けること。</w:t>
      </w:r>
    </w:p>
    <w:p w:rsidR="00004739" w:rsidRPr="00004739" w:rsidRDefault="00DC4BFD" w:rsidP="00004739">
      <w:pPr>
        <w:pStyle w:val="af2"/>
        <w:rPr>
          <w:rFonts w:hint="eastAsia"/>
          <w:sz w:val="22"/>
          <w:szCs w:val="22"/>
        </w:rPr>
      </w:pPr>
      <w:r>
        <w:rPr>
          <w:rFonts w:hint="eastAsia"/>
          <w:sz w:val="22"/>
          <w:szCs w:val="22"/>
        </w:rPr>
        <w:t>②</w:t>
      </w:r>
      <w:r w:rsidR="00004739" w:rsidRPr="00004739">
        <w:rPr>
          <w:rFonts w:hint="eastAsia"/>
          <w:sz w:val="22"/>
          <w:szCs w:val="22"/>
        </w:rPr>
        <w:t>地方自治法施行令第167条の４の規定に該当しない者であること。</w:t>
      </w:r>
    </w:p>
    <w:p w:rsidR="00004739" w:rsidRPr="00004739" w:rsidRDefault="00DC4BFD" w:rsidP="00004739">
      <w:pPr>
        <w:pStyle w:val="af2"/>
        <w:rPr>
          <w:rFonts w:hint="eastAsia"/>
          <w:sz w:val="22"/>
          <w:szCs w:val="22"/>
        </w:rPr>
      </w:pPr>
      <w:r>
        <w:rPr>
          <w:rFonts w:hint="eastAsia"/>
          <w:sz w:val="22"/>
          <w:szCs w:val="22"/>
        </w:rPr>
        <w:t>③</w:t>
      </w:r>
      <w:r w:rsidR="00004739" w:rsidRPr="00004739">
        <w:rPr>
          <w:rFonts w:hint="eastAsia"/>
          <w:sz w:val="22"/>
          <w:szCs w:val="22"/>
        </w:rPr>
        <w:t>参加申込書の提出締切日において、枚方市入札参加停止、指名停止等の措置に関する要綱に基づく入札参加（指名）停止措置を受けていないこと。</w:t>
      </w:r>
    </w:p>
    <w:p w:rsidR="00004739" w:rsidRPr="00004739" w:rsidRDefault="00DC4BFD" w:rsidP="00004739">
      <w:pPr>
        <w:pStyle w:val="af2"/>
        <w:rPr>
          <w:rFonts w:hint="eastAsia"/>
          <w:sz w:val="22"/>
          <w:szCs w:val="22"/>
        </w:rPr>
      </w:pPr>
      <w:r>
        <w:rPr>
          <w:rFonts w:hint="eastAsia"/>
          <w:sz w:val="22"/>
          <w:szCs w:val="22"/>
        </w:rPr>
        <w:t>④</w:t>
      </w:r>
      <w:r w:rsidR="00004739" w:rsidRPr="00004739">
        <w:rPr>
          <w:rFonts w:hint="eastAsia"/>
          <w:sz w:val="22"/>
          <w:szCs w:val="22"/>
        </w:rPr>
        <w:t>枚方市公共工事等暴力団排除措置要綱（平成25年枚方市要項第66号）に基づく入札除外処置を受けている者又は同要綱別表各号に掲げる措置要件に該当すると認められる者でないこと。</w:t>
      </w:r>
    </w:p>
    <w:p w:rsidR="00004739" w:rsidRPr="00004739" w:rsidRDefault="00DC4BFD" w:rsidP="00004739">
      <w:pPr>
        <w:pStyle w:val="af2"/>
        <w:rPr>
          <w:rFonts w:hint="eastAsia"/>
          <w:sz w:val="22"/>
          <w:szCs w:val="22"/>
        </w:rPr>
      </w:pPr>
      <w:r>
        <w:rPr>
          <w:rFonts w:hint="eastAsia"/>
          <w:sz w:val="22"/>
          <w:szCs w:val="22"/>
        </w:rPr>
        <w:t>⑤</w:t>
      </w:r>
      <w:r w:rsidR="00004739" w:rsidRPr="00004739">
        <w:rPr>
          <w:rFonts w:hint="eastAsia"/>
          <w:sz w:val="22"/>
          <w:szCs w:val="22"/>
        </w:rPr>
        <w:t>選定審査会の委員が属する企業等又は企業等と資本面もしくは人事面において関連がある者でないこと。</w:t>
      </w:r>
    </w:p>
    <w:p w:rsidR="00004739" w:rsidRPr="00004739" w:rsidRDefault="00DC4BFD" w:rsidP="00004739">
      <w:pPr>
        <w:pStyle w:val="af2"/>
        <w:rPr>
          <w:rFonts w:hint="eastAsia"/>
          <w:sz w:val="22"/>
          <w:szCs w:val="22"/>
        </w:rPr>
      </w:pPr>
      <w:r>
        <w:rPr>
          <w:rFonts w:hint="eastAsia"/>
          <w:sz w:val="22"/>
          <w:szCs w:val="22"/>
        </w:rPr>
        <w:t>⑥</w:t>
      </w:r>
      <w:r w:rsidR="00004739" w:rsidRPr="00004739">
        <w:rPr>
          <w:rFonts w:hint="eastAsia"/>
          <w:sz w:val="22"/>
          <w:szCs w:val="22"/>
        </w:rPr>
        <w:t>会社更生法(平成14年法律第154号)第17条第1項又は第2項の規定による更生手続開始の申立てをしていない者又は申立てをなされていない者であること。ただし、同法第 41 条第1 項の更生手続開始の決定を受けた者については、その旨を証する書類を提出した場合にあっては、更生手続開始の申立てをしなかった者又は申立てをなされなかった者とみなす。</w:t>
      </w:r>
    </w:p>
    <w:p w:rsidR="00004739" w:rsidRPr="00004739" w:rsidRDefault="00DC4BFD" w:rsidP="00004739">
      <w:pPr>
        <w:pStyle w:val="af2"/>
        <w:rPr>
          <w:rFonts w:hint="eastAsia"/>
          <w:sz w:val="22"/>
          <w:szCs w:val="22"/>
        </w:rPr>
      </w:pPr>
      <w:r>
        <w:rPr>
          <w:rFonts w:hint="eastAsia"/>
          <w:sz w:val="22"/>
          <w:szCs w:val="22"/>
        </w:rPr>
        <w:t>⑦</w:t>
      </w:r>
      <w:r w:rsidR="00004739" w:rsidRPr="00004739">
        <w:rPr>
          <w:rFonts w:hint="eastAsia"/>
          <w:sz w:val="22"/>
          <w:szCs w:val="22"/>
        </w:rPr>
        <w:t>平成12年3月31日以前に民事再生法(平成11年法律第225号)附則第2条の規定による 廃止前の和議法(大正 11 年法律第 72 号)第 12 条第1項の規定による和議開始の申立てをしていない者であること。</w:t>
      </w:r>
    </w:p>
    <w:p w:rsidR="00004739" w:rsidRPr="00095489" w:rsidRDefault="00DC4BFD" w:rsidP="00004739">
      <w:pPr>
        <w:pStyle w:val="af2"/>
        <w:rPr>
          <w:rFonts w:hint="eastAsia"/>
          <w:sz w:val="22"/>
          <w:szCs w:val="22"/>
        </w:rPr>
      </w:pPr>
      <w:r>
        <w:rPr>
          <w:rFonts w:hint="eastAsia"/>
          <w:sz w:val="22"/>
          <w:szCs w:val="22"/>
        </w:rPr>
        <w:t>⑧</w:t>
      </w:r>
      <w:r w:rsidR="00004739" w:rsidRPr="00004739">
        <w:rPr>
          <w:rFonts w:hint="eastAsia"/>
          <w:sz w:val="22"/>
          <w:szCs w:val="22"/>
        </w:rPr>
        <w:t>平成12年4月1日以後に民事再生法第21条第1項又は第2項の規定による再生手続開始の 申立てをしていない者又は申立てをなされていない者であること。ただし、同法第 33 条第1項 の再生手続開始の決定を受けた者で、同法第 174 条第1項の再生計画認可の決定がされた者については、その旨を証する書類を提出した場合にあっては、再生手続開始の申立てをしなかった者 又は申立てをなされなかった者とみなす。</w:t>
      </w:r>
    </w:p>
    <w:p w:rsidR="00F42435" w:rsidRPr="00095489" w:rsidRDefault="00F42435" w:rsidP="00A63E31">
      <w:pPr>
        <w:autoSpaceDE w:val="0"/>
        <w:autoSpaceDN w:val="0"/>
        <w:ind w:firstLineChars="50" w:firstLine="99"/>
        <w:jc w:val="right"/>
        <w:rPr>
          <w:rFonts w:hAnsi="ＭＳ 明朝"/>
          <w:sz w:val="22"/>
          <w:szCs w:val="22"/>
        </w:rPr>
      </w:pPr>
    </w:p>
    <w:p w:rsidR="00DE2CA1" w:rsidRPr="00095489" w:rsidRDefault="006A235C" w:rsidP="00A63E31">
      <w:pPr>
        <w:autoSpaceDE w:val="0"/>
        <w:autoSpaceDN w:val="0"/>
        <w:ind w:firstLineChars="50" w:firstLine="99"/>
        <w:jc w:val="right"/>
        <w:rPr>
          <w:rFonts w:hAnsi="ＭＳ 明朝" w:hint="eastAsia"/>
          <w:sz w:val="22"/>
          <w:szCs w:val="22"/>
        </w:rPr>
      </w:pPr>
      <w:r w:rsidRPr="00095489">
        <w:rPr>
          <w:rFonts w:hAnsi="ＭＳ 明朝" w:hint="eastAsia"/>
          <w:sz w:val="22"/>
          <w:szCs w:val="22"/>
        </w:rPr>
        <w:t>以上</w:t>
      </w:r>
    </w:p>
    <w:sectPr w:rsidR="00DE2CA1" w:rsidRPr="00095489" w:rsidSect="00307322">
      <w:pgSz w:w="11906" w:h="16838" w:code="9"/>
      <w:pgMar w:top="851" w:right="1389" w:bottom="851" w:left="1389" w:header="851" w:footer="992" w:gutter="0"/>
      <w:cols w:space="425"/>
      <w:titlePg/>
      <w:docGrid w:type="linesAndChars" w:linePitch="350" w:charSpace="-4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D1E" w:rsidRDefault="00720D1E" w:rsidP="00B9733E">
      <w:r>
        <w:separator/>
      </w:r>
    </w:p>
  </w:endnote>
  <w:endnote w:type="continuationSeparator" w:id="0">
    <w:p w:rsidR="00720D1E" w:rsidRDefault="00720D1E" w:rsidP="00B9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D1E" w:rsidRDefault="00720D1E" w:rsidP="00B9733E">
      <w:r>
        <w:separator/>
      </w:r>
    </w:p>
  </w:footnote>
  <w:footnote w:type="continuationSeparator" w:id="0">
    <w:p w:rsidR="00720D1E" w:rsidRDefault="00720D1E" w:rsidP="00B97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865BE"/>
    <w:multiLevelType w:val="hybridMultilevel"/>
    <w:tmpl w:val="2ADC8A84"/>
    <w:lvl w:ilvl="0" w:tplc="1FD80C88">
      <w:start w:val="1"/>
      <w:numFmt w:val="decimalEnclosedCircle"/>
      <w:lvlText w:val="%1"/>
      <w:lvlJc w:val="left"/>
      <w:pPr>
        <w:ind w:left="854" w:hanging="36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 w15:restartNumberingAfterBreak="0">
    <w:nsid w:val="48386056"/>
    <w:multiLevelType w:val="hybridMultilevel"/>
    <w:tmpl w:val="9948FBBA"/>
    <w:lvl w:ilvl="0" w:tplc="C7ACA962">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4F250E1D"/>
    <w:multiLevelType w:val="hybridMultilevel"/>
    <w:tmpl w:val="4B009E56"/>
    <w:lvl w:ilvl="0" w:tplc="ABB6192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8165866"/>
    <w:multiLevelType w:val="hybridMultilevel"/>
    <w:tmpl w:val="B11AE4AE"/>
    <w:lvl w:ilvl="0" w:tplc="ECD2E7E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17"/>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3E"/>
    <w:rsid w:val="00004739"/>
    <w:rsid w:val="00023C41"/>
    <w:rsid w:val="00026B9E"/>
    <w:rsid w:val="00027795"/>
    <w:rsid w:val="0005295D"/>
    <w:rsid w:val="00066211"/>
    <w:rsid w:val="00095489"/>
    <w:rsid w:val="00095EA3"/>
    <w:rsid w:val="000A73C8"/>
    <w:rsid w:val="00123677"/>
    <w:rsid w:val="00150F84"/>
    <w:rsid w:val="00151FF0"/>
    <w:rsid w:val="00152942"/>
    <w:rsid w:val="001566D8"/>
    <w:rsid w:val="00162257"/>
    <w:rsid w:val="00165B7A"/>
    <w:rsid w:val="00180266"/>
    <w:rsid w:val="00191EB7"/>
    <w:rsid w:val="001E46D7"/>
    <w:rsid w:val="002014F3"/>
    <w:rsid w:val="00203078"/>
    <w:rsid w:val="0027534E"/>
    <w:rsid w:val="00275FE0"/>
    <w:rsid w:val="002B69F3"/>
    <w:rsid w:val="002C1247"/>
    <w:rsid w:val="002D4E06"/>
    <w:rsid w:val="002F4DAC"/>
    <w:rsid w:val="00307322"/>
    <w:rsid w:val="003334F1"/>
    <w:rsid w:val="00345294"/>
    <w:rsid w:val="00357A5D"/>
    <w:rsid w:val="003641D4"/>
    <w:rsid w:val="00370423"/>
    <w:rsid w:val="0038754A"/>
    <w:rsid w:val="00395BBC"/>
    <w:rsid w:val="00397D78"/>
    <w:rsid w:val="003C2086"/>
    <w:rsid w:val="003E227B"/>
    <w:rsid w:val="003E2AB0"/>
    <w:rsid w:val="003F4FFE"/>
    <w:rsid w:val="003F6596"/>
    <w:rsid w:val="003F6CBC"/>
    <w:rsid w:val="00406717"/>
    <w:rsid w:val="00417936"/>
    <w:rsid w:val="0044795C"/>
    <w:rsid w:val="0047316C"/>
    <w:rsid w:val="004912C1"/>
    <w:rsid w:val="004971E5"/>
    <w:rsid w:val="004B2936"/>
    <w:rsid w:val="00513123"/>
    <w:rsid w:val="00557740"/>
    <w:rsid w:val="00560752"/>
    <w:rsid w:val="0057036C"/>
    <w:rsid w:val="00576AEC"/>
    <w:rsid w:val="0058709B"/>
    <w:rsid w:val="0058775C"/>
    <w:rsid w:val="00592515"/>
    <w:rsid w:val="005A5101"/>
    <w:rsid w:val="005A7F24"/>
    <w:rsid w:val="005B2EF2"/>
    <w:rsid w:val="005D4F86"/>
    <w:rsid w:val="005E159F"/>
    <w:rsid w:val="00614276"/>
    <w:rsid w:val="00617C87"/>
    <w:rsid w:val="00640536"/>
    <w:rsid w:val="00663D6E"/>
    <w:rsid w:val="00664AE0"/>
    <w:rsid w:val="006A235C"/>
    <w:rsid w:val="006C7AEA"/>
    <w:rsid w:val="006D339F"/>
    <w:rsid w:val="006D6F12"/>
    <w:rsid w:val="006F34BC"/>
    <w:rsid w:val="00716A57"/>
    <w:rsid w:val="00717AE3"/>
    <w:rsid w:val="00720D1E"/>
    <w:rsid w:val="00762D09"/>
    <w:rsid w:val="00765955"/>
    <w:rsid w:val="00765E76"/>
    <w:rsid w:val="007B144D"/>
    <w:rsid w:val="007E5A07"/>
    <w:rsid w:val="008317D9"/>
    <w:rsid w:val="00833414"/>
    <w:rsid w:val="00834246"/>
    <w:rsid w:val="00890519"/>
    <w:rsid w:val="008920C6"/>
    <w:rsid w:val="008A0996"/>
    <w:rsid w:val="008C080E"/>
    <w:rsid w:val="008E61D6"/>
    <w:rsid w:val="008E7111"/>
    <w:rsid w:val="00916E53"/>
    <w:rsid w:val="00917620"/>
    <w:rsid w:val="009231ED"/>
    <w:rsid w:val="00945D7D"/>
    <w:rsid w:val="00950094"/>
    <w:rsid w:val="00955070"/>
    <w:rsid w:val="009576ED"/>
    <w:rsid w:val="0096734B"/>
    <w:rsid w:val="00975B7E"/>
    <w:rsid w:val="009A2F9B"/>
    <w:rsid w:val="009E1B5D"/>
    <w:rsid w:val="009E2896"/>
    <w:rsid w:val="009E35D1"/>
    <w:rsid w:val="009F5650"/>
    <w:rsid w:val="00A02755"/>
    <w:rsid w:val="00A23DEB"/>
    <w:rsid w:val="00A6338C"/>
    <w:rsid w:val="00A63E31"/>
    <w:rsid w:val="00A64AE3"/>
    <w:rsid w:val="00A718BF"/>
    <w:rsid w:val="00AB563F"/>
    <w:rsid w:val="00AB5F9B"/>
    <w:rsid w:val="00AC5BC4"/>
    <w:rsid w:val="00AD1424"/>
    <w:rsid w:val="00AE4641"/>
    <w:rsid w:val="00B00E72"/>
    <w:rsid w:val="00B13CF9"/>
    <w:rsid w:val="00B55826"/>
    <w:rsid w:val="00B61DCE"/>
    <w:rsid w:val="00B802E9"/>
    <w:rsid w:val="00B9733E"/>
    <w:rsid w:val="00BB2AA0"/>
    <w:rsid w:val="00BF308A"/>
    <w:rsid w:val="00BF3E72"/>
    <w:rsid w:val="00C13D89"/>
    <w:rsid w:val="00C21E9F"/>
    <w:rsid w:val="00C25B23"/>
    <w:rsid w:val="00C33F81"/>
    <w:rsid w:val="00C375B9"/>
    <w:rsid w:val="00C45B08"/>
    <w:rsid w:val="00C465A0"/>
    <w:rsid w:val="00C50B08"/>
    <w:rsid w:val="00C51E44"/>
    <w:rsid w:val="00C57607"/>
    <w:rsid w:val="00C7675C"/>
    <w:rsid w:val="00C76B69"/>
    <w:rsid w:val="00C93C94"/>
    <w:rsid w:val="00CD6551"/>
    <w:rsid w:val="00D04C99"/>
    <w:rsid w:val="00D10249"/>
    <w:rsid w:val="00D40CEE"/>
    <w:rsid w:val="00D43A0A"/>
    <w:rsid w:val="00D60FC9"/>
    <w:rsid w:val="00D6510B"/>
    <w:rsid w:val="00D90FF3"/>
    <w:rsid w:val="00D95B5F"/>
    <w:rsid w:val="00DB17A8"/>
    <w:rsid w:val="00DB501A"/>
    <w:rsid w:val="00DC4BFD"/>
    <w:rsid w:val="00DD0960"/>
    <w:rsid w:val="00DD4AC9"/>
    <w:rsid w:val="00DE2CA1"/>
    <w:rsid w:val="00E23511"/>
    <w:rsid w:val="00E267C8"/>
    <w:rsid w:val="00E3361B"/>
    <w:rsid w:val="00E43885"/>
    <w:rsid w:val="00E570DA"/>
    <w:rsid w:val="00E6553D"/>
    <w:rsid w:val="00E93336"/>
    <w:rsid w:val="00E93CF4"/>
    <w:rsid w:val="00EA594E"/>
    <w:rsid w:val="00EB7966"/>
    <w:rsid w:val="00F10528"/>
    <w:rsid w:val="00F114E1"/>
    <w:rsid w:val="00F42435"/>
    <w:rsid w:val="00F9029B"/>
    <w:rsid w:val="00FA14A0"/>
    <w:rsid w:val="00FB64B1"/>
    <w:rsid w:val="00FF5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D162900-2427-4BD7-AAB7-72717C2D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widowControl/>
      <w:ind w:left="240" w:hangingChars="100" w:hanging="240"/>
      <w:jc w:val="left"/>
    </w:pPr>
    <w:rPr>
      <w:rFonts w:hAnsi="ＭＳ 明朝"/>
      <w:kern w:val="0"/>
      <w:szCs w:val="21"/>
    </w:rPr>
  </w:style>
  <w:style w:type="character" w:styleId="a5">
    <w:name w:val="FollowedHyperlink"/>
    <w:semiHidden/>
    <w:rPr>
      <w:color w:val="800080"/>
      <w:u w:val="single"/>
    </w:rPr>
  </w:style>
  <w:style w:type="paragraph" w:styleId="2">
    <w:name w:val="Body Text Indent 2"/>
    <w:basedOn w:val="a"/>
    <w:semiHidden/>
    <w:pPr>
      <w:ind w:left="480" w:hangingChars="200" w:hanging="480"/>
    </w:pPr>
    <w:rPr>
      <w:rFonts w:hAnsi="ＭＳ 明朝"/>
      <w:kern w:val="0"/>
      <w:szCs w:val="21"/>
    </w:rPr>
  </w:style>
  <w:style w:type="paragraph" w:styleId="a6">
    <w:name w:val="Date"/>
    <w:basedOn w:val="a"/>
    <w:next w:val="a"/>
    <w:semiHidden/>
    <w:rPr>
      <w:szCs w:val="21"/>
    </w:rPr>
  </w:style>
  <w:style w:type="paragraph" w:styleId="a7">
    <w:name w:val="header"/>
    <w:basedOn w:val="a"/>
    <w:link w:val="a8"/>
    <w:uiPriority w:val="99"/>
    <w:unhideWhenUsed/>
    <w:rsid w:val="00B9733E"/>
    <w:pPr>
      <w:tabs>
        <w:tab w:val="center" w:pos="4252"/>
        <w:tab w:val="right" w:pos="8504"/>
      </w:tabs>
      <w:snapToGrid w:val="0"/>
    </w:pPr>
  </w:style>
  <w:style w:type="character" w:customStyle="1" w:styleId="a8">
    <w:name w:val="ヘッダー (文字)"/>
    <w:link w:val="a7"/>
    <w:uiPriority w:val="99"/>
    <w:rsid w:val="00B9733E"/>
    <w:rPr>
      <w:rFonts w:ascii="ＭＳ 明朝"/>
      <w:kern w:val="2"/>
      <w:sz w:val="24"/>
      <w:szCs w:val="24"/>
    </w:rPr>
  </w:style>
  <w:style w:type="paragraph" w:styleId="a9">
    <w:name w:val="footer"/>
    <w:basedOn w:val="a"/>
    <w:link w:val="aa"/>
    <w:uiPriority w:val="99"/>
    <w:unhideWhenUsed/>
    <w:rsid w:val="00B9733E"/>
    <w:pPr>
      <w:tabs>
        <w:tab w:val="center" w:pos="4252"/>
        <w:tab w:val="right" w:pos="8504"/>
      </w:tabs>
      <w:snapToGrid w:val="0"/>
    </w:pPr>
  </w:style>
  <w:style w:type="character" w:customStyle="1" w:styleId="aa">
    <w:name w:val="フッター (文字)"/>
    <w:link w:val="a9"/>
    <w:uiPriority w:val="99"/>
    <w:rsid w:val="00B9733E"/>
    <w:rPr>
      <w:rFonts w:ascii="ＭＳ 明朝"/>
      <w:kern w:val="2"/>
      <w:sz w:val="24"/>
      <w:szCs w:val="24"/>
    </w:rPr>
  </w:style>
  <w:style w:type="paragraph" w:styleId="ab">
    <w:name w:val="Note Heading"/>
    <w:basedOn w:val="a"/>
    <w:next w:val="a"/>
    <w:link w:val="ac"/>
    <w:uiPriority w:val="99"/>
    <w:unhideWhenUsed/>
    <w:rsid w:val="00BB2AA0"/>
    <w:pPr>
      <w:jc w:val="center"/>
    </w:pPr>
  </w:style>
  <w:style w:type="character" w:customStyle="1" w:styleId="ac">
    <w:name w:val="記 (文字)"/>
    <w:link w:val="ab"/>
    <w:uiPriority w:val="99"/>
    <w:rsid w:val="00BB2AA0"/>
    <w:rPr>
      <w:rFonts w:ascii="ＭＳ 明朝"/>
      <w:kern w:val="2"/>
      <w:sz w:val="24"/>
      <w:szCs w:val="24"/>
    </w:rPr>
  </w:style>
  <w:style w:type="paragraph" w:styleId="ad">
    <w:name w:val="Closing"/>
    <w:basedOn w:val="a"/>
    <w:link w:val="ae"/>
    <w:uiPriority w:val="99"/>
    <w:unhideWhenUsed/>
    <w:rsid w:val="00BB2AA0"/>
    <w:pPr>
      <w:jc w:val="right"/>
    </w:pPr>
  </w:style>
  <w:style w:type="character" w:customStyle="1" w:styleId="ae">
    <w:name w:val="結語 (文字)"/>
    <w:link w:val="ad"/>
    <w:uiPriority w:val="99"/>
    <w:rsid w:val="00BB2AA0"/>
    <w:rPr>
      <w:rFonts w:ascii="ＭＳ 明朝"/>
      <w:kern w:val="2"/>
      <w:sz w:val="24"/>
      <w:szCs w:val="24"/>
    </w:rPr>
  </w:style>
  <w:style w:type="paragraph" w:styleId="af">
    <w:name w:val="Balloon Text"/>
    <w:basedOn w:val="a"/>
    <w:link w:val="af0"/>
    <w:uiPriority w:val="99"/>
    <w:semiHidden/>
    <w:unhideWhenUsed/>
    <w:rsid w:val="008C080E"/>
    <w:rPr>
      <w:rFonts w:ascii="Arial" w:eastAsia="ＭＳ ゴシック" w:hAnsi="Arial"/>
      <w:sz w:val="18"/>
      <w:szCs w:val="18"/>
    </w:rPr>
  </w:style>
  <w:style w:type="character" w:customStyle="1" w:styleId="af0">
    <w:name w:val="吹き出し (文字)"/>
    <w:link w:val="af"/>
    <w:uiPriority w:val="99"/>
    <w:semiHidden/>
    <w:rsid w:val="008C080E"/>
    <w:rPr>
      <w:rFonts w:ascii="Arial" w:eastAsia="ＭＳ ゴシック" w:hAnsi="Arial" w:cs="Times New Roman"/>
      <w:kern w:val="2"/>
      <w:sz w:val="18"/>
      <w:szCs w:val="18"/>
    </w:rPr>
  </w:style>
  <w:style w:type="paragraph" w:styleId="af1">
    <w:name w:val="Revision"/>
    <w:hidden/>
    <w:uiPriority w:val="99"/>
    <w:semiHidden/>
    <w:rsid w:val="00716A57"/>
    <w:rPr>
      <w:rFonts w:ascii="ＭＳ 明朝"/>
      <w:kern w:val="2"/>
      <w:sz w:val="24"/>
      <w:szCs w:val="24"/>
    </w:rPr>
  </w:style>
  <w:style w:type="paragraph" w:styleId="af2">
    <w:name w:val="No Spacing"/>
    <w:uiPriority w:val="1"/>
    <w:qFormat/>
    <w:rsid w:val="00A63E31"/>
    <w:pPr>
      <w:widowControl w:val="0"/>
      <w:jc w:val="both"/>
    </w:pPr>
    <w:rPr>
      <w:rFonts w:ascii="ＭＳ 明朝"/>
      <w:kern w:val="2"/>
      <w:sz w:val="24"/>
      <w:szCs w:val="24"/>
    </w:rPr>
  </w:style>
  <w:style w:type="character" w:styleId="af3">
    <w:name w:val="annotation reference"/>
    <w:uiPriority w:val="99"/>
    <w:semiHidden/>
    <w:unhideWhenUsed/>
    <w:rsid w:val="00FF5E0A"/>
    <w:rPr>
      <w:sz w:val="18"/>
      <w:szCs w:val="18"/>
    </w:rPr>
  </w:style>
  <w:style w:type="paragraph" w:styleId="af4">
    <w:name w:val="annotation text"/>
    <w:basedOn w:val="a"/>
    <w:link w:val="af5"/>
    <w:uiPriority w:val="99"/>
    <w:unhideWhenUsed/>
    <w:rsid w:val="00FF5E0A"/>
    <w:pPr>
      <w:jc w:val="left"/>
    </w:pPr>
    <w:rPr>
      <w:rFonts w:ascii="游明朝" w:eastAsia="游明朝" w:hAnsi="游明朝"/>
      <w:sz w:val="21"/>
      <w:szCs w:val="22"/>
    </w:rPr>
  </w:style>
  <w:style w:type="character" w:customStyle="1" w:styleId="af5">
    <w:name w:val="コメント文字列 (文字)"/>
    <w:link w:val="af4"/>
    <w:uiPriority w:val="99"/>
    <w:rsid w:val="00FF5E0A"/>
    <w:rPr>
      <w:rFonts w:ascii="游明朝" w:eastAsia="游明朝" w:hAnsi="游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096803">
      <w:bodyDiv w:val="1"/>
      <w:marLeft w:val="0"/>
      <w:marRight w:val="0"/>
      <w:marTop w:val="0"/>
      <w:marBottom w:val="0"/>
      <w:divBdr>
        <w:top w:val="none" w:sz="0" w:space="0" w:color="auto"/>
        <w:left w:val="none" w:sz="0" w:space="0" w:color="auto"/>
        <w:bottom w:val="none" w:sz="0" w:space="0" w:color="auto"/>
        <w:right w:val="none" w:sz="0" w:space="0" w:color="auto"/>
      </w:divBdr>
      <w:divsChild>
        <w:div w:id="1183785705">
          <w:marLeft w:val="0"/>
          <w:marRight w:val="0"/>
          <w:marTop w:val="0"/>
          <w:marBottom w:val="0"/>
          <w:divBdr>
            <w:top w:val="none" w:sz="0" w:space="0" w:color="auto"/>
            <w:left w:val="none" w:sz="0" w:space="0" w:color="auto"/>
            <w:bottom w:val="none" w:sz="0" w:space="0" w:color="auto"/>
            <w:right w:val="none" w:sz="0" w:space="0" w:color="auto"/>
          </w:divBdr>
        </w:div>
        <w:div w:id="1601601104">
          <w:marLeft w:val="0"/>
          <w:marRight w:val="0"/>
          <w:marTop w:val="0"/>
          <w:marBottom w:val="0"/>
          <w:divBdr>
            <w:top w:val="none" w:sz="0" w:space="0" w:color="auto"/>
            <w:left w:val="none" w:sz="0" w:space="0" w:color="auto"/>
            <w:bottom w:val="none" w:sz="0" w:space="0" w:color="auto"/>
            <w:right w:val="none" w:sz="0" w:space="0" w:color="auto"/>
          </w:divBdr>
        </w:div>
        <w:div w:id="1650286955">
          <w:marLeft w:val="0"/>
          <w:marRight w:val="0"/>
          <w:marTop w:val="0"/>
          <w:marBottom w:val="0"/>
          <w:divBdr>
            <w:top w:val="none" w:sz="0" w:space="0" w:color="auto"/>
            <w:left w:val="none" w:sz="0" w:space="0" w:color="auto"/>
            <w:bottom w:val="none" w:sz="0" w:space="0" w:color="auto"/>
            <w:right w:val="none" w:sz="0" w:space="0" w:color="auto"/>
          </w:divBdr>
        </w:div>
        <w:div w:id="2049067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A4C35-A544-4ACB-B45B-EA9DE58E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屋外広告物の撤去事務について</vt:lpstr>
      <vt:lpstr>屋外広告物の撤去事務について</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屋外広告物の撤去事務について</dc:title>
  <dc:subject/>
  <dc:creator>門真市役所</dc:creator>
  <cp:keywords/>
  <cp:lastModifiedBy>コヤマ　シゲトシ</cp:lastModifiedBy>
  <cp:revision>2</cp:revision>
  <cp:lastPrinted>2023-03-06T07:38:00Z</cp:lastPrinted>
  <dcterms:created xsi:type="dcterms:W3CDTF">2023-06-26T02:14:00Z</dcterms:created>
  <dcterms:modified xsi:type="dcterms:W3CDTF">2023-06-26T02:14:00Z</dcterms:modified>
</cp:coreProperties>
</file>